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97D" w:rsidRPr="00D40577" w:rsidRDefault="00185945" w:rsidP="00185945">
      <w:pPr>
        <w:ind w:left="7080"/>
        <w:rPr>
          <w:rFonts w:ascii="Times New Roman" w:hAnsi="Times New Roman" w:cs="Times New Roman"/>
        </w:rPr>
      </w:pPr>
      <w:r w:rsidRPr="00D40577">
        <w:rPr>
          <w:rFonts w:ascii="Times New Roman" w:hAnsi="Times New Roman" w:cs="Times New Roman"/>
        </w:rPr>
        <w:t>Białystok,2014.12.12</w:t>
      </w:r>
    </w:p>
    <w:p w:rsidR="00185945" w:rsidRPr="00185945" w:rsidRDefault="00185945" w:rsidP="00185945">
      <w:pPr>
        <w:tabs>
          <w:tab w:val="center" w:pos="2340"/>
          <w:tab w:val="left" w:pos="6120"/>
        </w:tabs>
        <w:spacing w:after="0" w:line="240" w:lineRule="auto"/>
        <w:ind w:right="396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18594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PODLASKI URZĄD WOJEWÓDZKI</w:t>
      </w:r>
    </w:p>
    <w:p w:rsidR="00185945" w:rsidRPr="00185945" w:rsidRDefault="00185945" w:rsidP="00185945">
      <w:pPr>
        <w:tabs>
          <w:tab w:val="center" w:pos="2340"/>
          <w:tab w:val="left" w:pos="6120"/>
        </w:tabs>
        <w:spacing w:after="0" w:line="240" w:lineRule="auto"/>
        <w:ind w:right="396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18594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BIAŁYMSTOKU</w:t>
      </w:r>
    </w:p>
    <w:p w:rsidR="00185945" w:rsidRPr="00185945" w:rsidRDefault="00185945" w:rsidP="00185945">
      <w:pPr>
        <w:spacing w:after="0" w:line="240" w:lineRule="auto"/>
        <w:ind w:right="3969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8594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15-213 Białystok, ul. Mickiewicza 3</w:t>
      </w:r>
    </w:p>
    <w:p w:rsidR="00185945" w:rsidRPr="00185945" w:rsidRDefault="00185945" w:rsidP="00185945">
      <w:pPr>
        <w:tabs>
          <w:tab w:val="center" w:pos="1800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</w:p>
    <w:p w:rsidR="00185945" w:rsidRPr="00185945" w:rsidRDefault="00185945" w:rsidP="00185945">
      <w:pPr>
        <w:tabs>
          <w:tab w:val="center" w:pos="2340"/>
        </w:tabs>
        <w:spacing w:after="0" w:line="240" w:lineRule="auto"/>
        <w:ind w:left="141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ezdSprawaZnak"/>
      <w:r w:rsidRPr="00185945">
        <w:rPr>
          <w:rFonts w:ascii="Times New Roman" w:eastAsia="Times New Roman" w:hAnsi="Times New Roman" w:cs="Times New Roman"/>
          <w:sz w:val="24"/>
          <w:szCs w:val="24"/>
          <w:lang w:eastAsia="pl-PL"/>
        </w:rPr>
        <w:t>PS-V.431.64.2014</w:t>
      </w:r>
      <w:bookmarkEnd w:id="0"/>
      <w:r w:rsidRPr="0018594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bookmarkStart w:id="1" w:name="ezdAutorInicjaly"/>
      <w:r w:rsidRPr="00185945">
        <w:rPr>
          <w:rFonts w:ascii="Times New Roman" w:eastAsia="Times New Roman" w:hAnsi="Times New Roman" w:cs="Times New Roman"/>
          <w:sz w:val="24"/>
          <w:szCs w:val="24"/>
          <w:lang w:eastAsia="pl-PL"/>
        </w:rPr>
        <w:t>AL</w:t>
      </w:r>
      <w:bookmarkEnd w:id="1"/>
    </w:p>
    <w:p w:rsidR="00185945" w:rsidRPr="00185945" w:rsidRDefault="00185945" w:rsidP="00185945">
      <w:pPr>
        <w:tabs>
          <w:tab w:val="center" w:pos="1800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</w:p>
    <w:p w:rsidR="00185945" w:rsidRPr="00185945" w:rsidRDefault="00185945" w:rsidP="00185945">
      <w:pPr>
        <w:tabs>
          <w:tab w:val="left" w:pos="5040"/>
        </w:tabs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8594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Pani</w:t>
      </w:r>
    </w:p>
    <w:p w:rsidR="00185945" w:rsidRPr="00185945" w:rsidRDefault="00185945" w:rsidP="00185945">
      <w:pPr>
        <w:tabs>
          <w:tab w:val="left" w:pos="5040"/>
        </w:tabs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8594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Cecylia Zalewska</w:t>
      </w:r>
    </w:p>
    <w:p w:rsidR="00185945" w:rsidRPr="00185945" w:rsidRDefault="00185945" w:rsidP="00185945">
      <w:pPr>
        <w:tabs>
          <w:tab w:val="left" w:pos="5040"/>
        </w:tabs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8594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Kierownik</w:t>
      </w:r>
    </w:p>
    <w:p w:rsidR="00185945" w:rsidRPr="00185945" w:rsidRDefault="00185945" w:rsidP="00185945">
      <w:pPr>
        <w:tabs>
          <w:tab w:val="left" w:pos="5040"/>
        </w:tabs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8594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Miejsko – Gminnego Ośrodka </w:t>
      </w:r>
    </w:p>
    <w:p w:rsidR="00185945" w:rsidRPr="00185945" w:rsidRDefault="00185945" w:rsidP="00185945">
      <w:pPr>
        <w:tabs>
          <w:tab w:val="left" w:pos="5040"/>
        </w:tabs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8594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Pomocy Społecznej w Tykocinie</w:t>
      </w:r>
    </w:p>
    <w:p w:rsidR="00185945" w:rsidRPr="00185945" w:rsidRDefault="00185945" w:rsidP="00185945">
      <w:pPr>
        <w:tabs>
          <w:tab w:val="left" w:pos="5040"/>
        </w:tabs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85945" w:rsidRPr="00185945" w:rsidRDefault="00185945" w:rsidP="00185945">
      <w:pPr>
        <w:tabs>
          <w:tab w:val="left" w:pos="5040"/>
        </w:tabs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8594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Stary Rynek 4</w:t>
      </w:r>
    </w:p>
    <w:p w:rsidR="00185945" w:rsidRPr="00185945" w:rsidRDefault="00185945" w:rsidP="00185945">
      <w:pPr>
        <w:tabs>
          <w:tab w:val="left" w:pos="5040"/>
        </w:tabs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8594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16-080 Tykocin</w:t>
      </w:r>
    </w:p>
    <w:p w:rsidR="00185945" w:rsidRPr="00185945" w:rsidRDefault="00185945" w:rsidP="00185945">
      <w:pPr>
        <w:tabs>
          <w:tab w:val="left" w:pos="50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5945" w:rsidRPr="00185945" w:rsidRDefault="00185945" w:rsidP="001859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59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22 pkt 8 ustawy z dnia 12 marca 2004 r. o pomocy społecznej (Dz. U. z 2013 r. poz.182 ze zm.) oraz rozporządzenia Ministra Polityki Społecznej z dnia 23 marca 2005 r. w sprawie nadzoru i kontroli w pomocy społecznej (Dz. U. Nr 61, poz. 543 ze zm.), pracownicy Wydziału Polityki Społecznej Podlaskiego Urzędu Wojewódzkiego </w:t>
      </w:r>
      <w:r w:rsidRPr="001859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Białymstoku przeprowadzili w dniach: 3, 4, 7 listopada 2014 r. kontrolę kompleksową w Miejsko - Gminnym Ośrodku Pomocy Społecznej w Tykocinie, w zakresie realizacji zadań własnych gminy oraz zadań zleconych przez administrację rządową wynikających z ustawy z dnia 12 marca 2004 r. o pomocy społecznej.</w:t>
      </w:r>
    </w:p>
    <w:p w:rsidR="00185945" w:rsidRPr="00185945" w:rsidRDefault="00185945" w:rsidP="001859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59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 związku z kontrolą, której wyniki zostały przedstawione w protokole kontroli, podpisanym przez kierownika ośrodka w dniu  5 grudnia 2014 r. i do którego nie wniesiono zastrzeżeń, na podstawie art. 128 ust. 1 cytowanej ustawy przekazuję niniejsze wystąpienie pokontrolne.</w:t>
      </w:r>
    </w:p>
    <w:p w:rsidR="00185945" w:rsidRPr="00185945" w:rsidRDefault="00185945" w:rsidP="001859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59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Wykonywanie zadań wynikających z ustawy z dnia 12 marca 2004 r. o pomocy społecznej w kontrolowanym okresie oceniam </w:t>
      </w:r>
      <w:r w:rsidRPr="0018594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pozytywnie.</w:t>
      </w:r>
    </w:p>
    <w:p w:rsidR="00185945" w:rsidRPr="00185945" w:rsidRDefault="00185945" w:rsidP="001859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59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W trakcie kontroli ustalono, że Gmina Tykocin realizowała zadania własne </w:t>
      </w:r>
      <w:r w:rsidRPr="001859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charakterze obowiązkowym, wynikające z art. 17 ust. 1, 2, 3, 4, 5, 7, 10, 11, 14, 15, 16, 16a,</w:t>
      </w:r>
      <w:r w:rsidRPr="00185945">
        <w:rPr>
          <w:rFonts w:ascii="Times New Roman" w:eastAsia="Times New Roman" w:hAnsi="Times New Roman" w:cs="Times New Roman"/>
          <w:sz w:val="24"/>
          <w:szCs w:val="24"/>
          <w:highlight w:val="yellow"/>
          <w:lang w:eastAsia="pl-PL"/>
        </w:rPr>
        <w:t xml:space="preserve"> </w:t>
      </w:r>
      <w:r w:rsidRPr="001859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17, 18, 19 i 20 ustawy o pomocy społecznej. Natomiast, zadania wynikające z art. 17 ust. 1 pkt  6, 8, 9, 12 nie były realizowane, ponieważ nie zgłaszano potrzeb w tym zakresie.   </w:t>
      </w:r>
    </w:p>
    <w:p w:rsidR="00185945" w:rsidRPr="00185945" w:rsidRDefault="00185945" w:rsidP="001859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59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Gmina realizowała zadania własne, wynikające z art. 17 ust. 2 pkt 1, 4 i 5 ww. ustawy, nie realizowała natomiast zadań wynikających z art. 17 ust. 2 pkt 2, 3, z uwagi na brak potrzeb.</w:t>
      </w:r>
    </w:p>
    <w:p w:rsidR="00185945" w:rsidRPr="00185945" w:rsidRDefault="00185945" w:rsidP="001859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59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Gmina realizowała zadanie zlecone, z zakresu administracji rządowej, wynikające </w:t>
      </w:r>
      <w:r w:rsidRPr="001859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art. 18 ust. 1 pkt 3, 6 ustawy o pomocy społecznej, nie realizowała zadań wynikających </w:t>
      </w:r>
      <w:r w:rsidRPr="00185945">
        <w:rPr>
          <w:rFonts w:ascii="Times New Roman" w:eastAsia="Times New Roman" w:hAnsi="Times New Roman" w:cs="Times New Roman"/>
          <w:sz w:val="24"/>
          <w:szCs w:val="24"/>
          <w:highlight w:val="yellow"/>
          <w:lang w:eastAsia="pl-PL"/>
        </w:rPr>
        <w:br/>
      </w:r>
      <w:r w:rsidRPr="001859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art. 18 ust. 1 pkt 4, 5, 7, 8, 9 cyt. ustawy, z uwagi na brak potrzeb. Zadanie określone </w:t>
      </w:r>
      <w:r w:rsidRPr="001859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art. 18 ust. 1 pkt 6 realizowano w szczególności na podstawie ustawy z dnia 29 grudnia 2005 r. o ustanowieniu programu wieloletniego „Pomoc państwa w zakresie dożywiania” (Dz. U. Nr 267, poz. 2259 ze zm.). Wymieniona ustawa wygasła z dniem 31 grudnia 2013 r. </w:t>
      </w:r>
      <w:r w:rsidRPr="001859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2014 r. w związku z przyjętą uchwałą Rady Ministrów z dnia 10 grudnia 2013 r. w sprawie ustanowienia wieloletniego programu wspierania finansowego gmin w zakresie dożywiania  „Pomoc państwa w zakresie dożywiania” na lata 2014 – 2020 (M. P. z 2013 r., poz. 1024), gmina Tykocin przyjęła niezbędne uchwały i w dalszym ciągu nieodpłatnie udziela pomocy </w:t>
      </w:r>
      <w:r w:rsidRPr="001859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formie dożywiania na podstawie przepisów ustawy o pomocy społecznej.</w:t>
      </w:r>
    </w:p>
    <w:p w:rsidR="00185945" w:rsidRPr="00185945" w:rsidRDefault="00185945" w:rsidP="001859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594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ab/>
        <w:t>Ośrodek realizował zadanie wynikające z art. 110 ust. 4 ustawy o pomocy społecznej, tj. koordynował realizację Gminnej Strategii Rozwiązywania Problemów Społecznych na lata 2007 - 2013.</w:t>
      </w:r>
    </w:p>
    <w:p w:rsidR="00185945" w:rsidRPr="00185945" w:rsidRDefault="00185945" w:rsidP="001859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59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Kierownik ośrodka nie wytaczał powództwa o roszczenia alimentacyjne (zadanie określone w art. 110 ust. 5 ww. ustawy) oraz nie kierował wniosków o ustalenie niezdolności do pracy, niepełnosprawności i stopnia niepełnosprawności do organów określonych odrębnymi przepisami (zadanie określone w art. 110 ust. 6 ww. ustawy). Osobom zainteresowanym udzielano informacji, udostępniano formularze oraz świadczono pomoc przy  kompletowaniu dokumentacji.</w:t>
      </w:r>
    </w:p>
    <w:p w:rsidR="00185945" w:rsidRPr="00185945" w:rsidRDefault="00185945" w:rsidP="001859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59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Pracę socjalną, zadanie określone w art. 17 ust. 10 ustawy o pomocy społecznej, realizowało w ośrodku 4 pracowników socjalnych. W okresie objętym kontrolą prowadzono pracę socjalną w oparciu kontrakt socjalny. </w:t>
      </w:r>
    </w:p>
    <w:p w:rsidR="00185945" w:rsidRPr="00185945" w:rsidRDefault="00185945" w:rsidP="001859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59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Stwierdzone w trakcie kontroli kompleksowej uchybienia dotyczyły następujących zagadnień:</w:t>
      </w:r>
    </w:p>
    <w:p w:rsidR="00185945" w:rsidRPr="00185945" w:rsidRDefault="00185945" w:rsidP="001859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85945">
        <w:rPr>
          <w:rFonts w:ascii="Times New Roman" w:eastAsia="Times New Roman" w:hAnsi="Times New Roman" w:cs="Times New Roman"/>
          <w:sz w:val="24"/>
          <w:szCs w:val="24"/>
          <w:lang w:eastAsia="pl-PL"/>
        </w:rPr>
        <w:t>- w dwóch przypadkach, tj. w zakresie przyznawania zasiłków celowych i dożywiania dzieci</w:t>
      </w:r>
      <w:r w:rsidRPr="0018594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Pr="001859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aktach sprawy znajdowało się zaświadczenie o wynagrodzeniu za pracę strony, które nie zawierało informacji o wysokości potrąconej zaliczki na podatek dochodowy od osób fizycznych, składki na ubezpieczenie zdrowotne, składek na ubezpieczenie emerytalne i rentowe w części finansowej przez ubezpieczonego oraz składki na ubezpieczenie chorobowe – elementów określonych w art. 107 ust. 5b pkt 7 ustawy o pomocy społecznej – </w:t>
      </w:r>
      <w:r w:rsidRPr="0018594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str. 7 protokołu, poz. 10 i str. 10,11 protokołu, poz. 4.</w:t>
      </w:r>
    </w:p>
    <w:p w:rsidR="00185945" w:rsidRPr="00185945" w:rsidRDefault="00185945" w:rsidP="001859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pl-PL"/>
        </w:rPr>
      </w:pPr>
      <w:r w:rsidRPr="001859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bookmarkStart w:id="2" w:name="_GoBack"/>
      <w:bookmarkEnd w:id="2"/>
    </w:p>
    <w:p w:rsidR="00185945" w:rsidRPr="00185945" w:rsidRDefault="00185945" w:rsidP="001859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4"/>
          <w:szCs w:val="24"/>
          <w:highlight w:val="yellow"/>
          <w:lang w:eastAsia="pl-PL"/>
        </w:rPr>
      </w:pPr>
      <w:r w:rsidRPr="00185945">
        <w:rPr>
          <w:rFonts w:ascii="Times New Roman" w:eastAsia="Times New Roman" w:hAnsi="Times New Roman" w:cs="Times New Roman"/>
          <w:sz w:val="24"/>
          <w:szCs w:val="24"/>
          <w:lang w:eastAsia="pl-PL"/>
        </w:rPr>
        <w:t>Przyczyną powstania omówionych w niniejszym wystąpieniu uchybień jest niewłaściwe stosowanie obowiązujących przepisów prawa.</w:t>
      </w:r>
    </w:p>
    <w:p w:rsidR="00185945" w:rsidRPr="00185945" w:rsidRDefault="00185945" w:rsidP="0018594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 w:rsidRPr="00185945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ab/>
        <w:t>Przedstawiając powyższą ocenę i uwagi zobowiązuję kierownika Miejsko – Gminnego  Ośrodka Pomocy Społecznej do:</w:t>
      </w:r>
    </w:p>
    <w:p w:rsidR="00185945" w:rsidRPr="00185945" w:rsidRDefault="00185945" w:rsidP="0018594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 w:rsidRPr="00185945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>Kompletowania dokumentów, zgodnie z art. 107 ust. 5b ustawy z dnia 12 marca 2004r. o pomocy społecznej (Dz.U.z 2013, poz.182 ze zm.).</w:t>
      </w:r>
    </w:p>
    <w:p w:rsidR="00185945" w:rsidRPr="00185945" w:rsidRDefault="00185945" w:rsidP="001859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</w:p>
    <w:p w:rsidR="00185945" w:rsidRPr="00185945" w:rsidRDefault="00185945" w:rsidP="001859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 w:rsidRPr="00185945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 xml:space="preserve">Jednocześnie informuję, że zgodnie z art. 128 ust. 2 ustawy z dnia 12 marca 2004 r. </w:t>
      </w:r>
      <w:r w:rsidRPr="00185945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br/>
        <w:t>o pomocy społecznej przysłyguje Pani, jako kierownikowi kontrolowanej jednostki, prawo zgłoszenia do Wojewody Podlaskiego zastrzeżeń w terminie 7 dni od dnia otrzymania zaleceń pokontrolnych.</w:t>
      </w:r>
    </w:p>
    <w:p w:rsidR="00185945" w:rsidRPr="00185945" w:rsidRDefault="00185945" w:rsidP="0018594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 w:rsidRPr="00185945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ab/>
        <w:t xml:space="preserve">W przypadku nieskorzystania z powyższego prawa należy w terminie 30 dni powiadomić Wojewodę Podlaskiego o spsosobie i terminie realizacji zaleceń, uwag </w:t>
      </w:r>
      <w:r w:rsidRPr="00185945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br/>
        <w:t>i wniosków.</w:t>
      </w:r>
    </w:p>
    <w:p w:rsidR="00185945" w:rsidRPr="00185945" w:rsidRDefault="00185945" w:rsidP="0018594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</w:p>
    <w:p w:rsidR="00185945" w:rsidRPr="00185945" w:rsidRDefault="00185945" w:rsidP="0018594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</w:p>
    <w:p w:rsidR="00185945" w:rsidRPr="00185945" w:rsidRDefault="00185945" w:rsidP="0018594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59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859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859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859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859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859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859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Z up. WOJEWODY PODLASKIEGO</w:t>
      </w:r>
    </w:p>
    <w:p w:rsidR="00185945" w:rsidRPr="00185945" w:rsidRDefault="00FD4E38" w:rsidP="00185945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/-/</w:t>
      </w:r>
    </w:p>
    <w:p w:rsidR="00185945" w:rsidRPr="00185945" w:rsidRDefault="00185945" w:rsidP="00185945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5945">
        <w:rPr>
          <w:rFonts w:ascii="Times New Roman" w:eastAsia="Times New Roman" w:hAnsi="Times New Roman" w:cs="Times New Roman"/>
          <w:sz w:val="24"/>
          <w:szCs w:val="24"/>
          <w:lang w:eastAsia="pl-PL"/>
        </w:rPr>
        <w:t>Andrzej Kozłowski</w:t>
      </w:r>
    </w:p>
    <w:p w:rsidR="00185945" w:rsidRPr="00185945" w:rsidRDefault="00185945" w:rsidP="00185945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5945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Wydziału</w:t>
      </w:r>
    </w:p>
    <w:p w:rsidR="00185945" w:rsidRPr="00185945" w:rsidRDefault="00185945" w:rsidP="00185945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5945">
        <w:rPr>
          <w:rFonts w:ascii="Times New Roman" w:eastAsia="Times New Roman" w:hAnsi="Times New Roman" w:cs="Times New Roman"/>
          <w:sz w:val="24"/>
          <w:szCs w:val="24"/>
          <w:lang w:eastAsia="pl-PL"/>
        </w:rPr>
        <w:t>Polityki Społecznej</w:t>
      </w:r>
    </w:p>
    <w:p w:rsidR="00185945" w:rsidRPr="00185945" w:rsidRDefault="00185945" w:rsidP="0018594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18594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Do wiadomości:</w:t>
      </w:r>
    </w:p>
    <w:p w:rsidR="00185945" w:rsidRPr="00185945" w:rsidRDefault="00185945" w:rsidP="0018594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594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 Krzysztof </w:t>
      </w:r>
      <w:proofErr w:type="spellStart"/>
      <w:r w:rsidRPr="00185945">
        <w:rPr>
          <w:rFonts w:ascii="Times New Roman" w:eastAsia="Times New Roman" w:hAnsi="Times New Roman" w:cs="Times New Roman"/>
          <w:sz w:val="20"/>
          <w:szCs w:val="20"/>
          <w:lang w:eastAsia="pl-PL"/>
        </w:rPr>
        <w:t>Chlebowicz</w:t>
      </w:r>
      <w:proofErr w:type="spellEnd"/>
    </w:p>
    <w:p w:rsidR="00185945" w:rsidRPr="00185945" w:rsidRDefault="00185945" w:rsidP="0018594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5945">
        <w:rPr>
          <w:rFonts w:ascii="Times New Roman" w:eastAsia="Times New Roman" w:hAnsi="Times New Roman" w:cs="Times New Roman"/>
          <w:sz w:val="20"/>
          <w:szCs w:val="20"/>
          <w:lang w:eastAsia="pl-PL"/>
        </w:rPr>
        <w:t>Burmistrz Miasta Tykocin</w:t>
      </w:r>
    </w:p>
    <w:p w:rsidR="00185945" w:rsidRDefault="00185945" w:rsidP="00185945">
      <w:pPr>
        <w:ind w:left="7080"/>
      </w:pPr>
    </w:p>
    <w:sectPr w:rsidR="001859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E6E9A"/>
    <w:multiLevelType w:val="hybridMultilevel"/>
    <w:tmpl w:val="8104F9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945"/>
    <w:rsid w:val="00185945"/>
    <w:rsid w:val="00CB697D"/>
    <w:rsid w:val="00D40577"/>
    <w:rsid w:val="00FD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752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Liszewska Anna</dc:creator>
  <cp:lastModifiedBy>Malewska Urszula</cp:lastModifiedBy>
  <cp:revision>4</cp:revision>
  <dcterms:created xsi:type="dcterms:W3CDTF">2014-12-12T11:55:00Z</dcterms:created>
  <dcterms:modified xsi:type="dcterms:W3CDTF">2014-12-12T13:49:00Z</dcterms:modified>
</cp:coreProperties>
</file>