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EE1" w:rsidRPr="00701EE1" w:rsidRDefault="00701EE1" w:rsidP="00131B21">
      <w:pPr>
        <w:tabs>
          <w:tab w:val="center" w:pos="2340"/>
          <w:tab w:val="left" w:pos="6120"/>
        </w:tabs>
        <w:spacing w:line="276" w:lineRule="auto"/>
        <w:ind w:right="3969"/>
        <w:jc w:val="both"/>
      </w:pPr>
      <w:bookmarkStart w:id="0" w:name="_GoBack"/>
      <w:r>
        <w:tab/>
      </w:r>
      <w:r>
        <w:tab/>
      </w:r>
      <w:r w:rsidRPr="00701EE1">
        <w:t>Białystok, 18 listopada 2015 r.</w:t>
      </w:r>
    </w:p>
    <w:bookmarkEnd w:id="0"/>
    <w:p w:rsidR="00131B21" w:rsidRDefault="00131B21" w:rsidP="00131B21">
      <w:pPr>
        <w:tabs>
          <w:tab w:val="center" w:pos="2340"/>
          <w:tab w:val="left" w:pos="6120"/>
        </w:tabs>
        <w:spacing w:line="276" w:lineRule="auto"/>
        <w:ind w:right="396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WOJEWÓDZKI</w:t>
      </w:r>
    </w:p>
    <w:p w:rsidR="00131B21" w:rsidRDefault="00131B21" w:rsidP="00131B21">
      <w:pPr>
        <w:tabs>
          <w:tab w:val="center" w:pos="2340"/>
          <w:tab w:val="left" w:pos="6120"/>
        </w:tabs>
        <w:spacing w:line="276" w:lineRule="auto"/>
        <w:ind w:right="396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131B21" w:rsidRDefault="00131B21" w:rsidP="00131B21">
      <w:pPr>
        <w:spacing w:line="276" w:lineRule="auto"/>
        <w:ind w:right="3969"/>
        <w:jc w:val="both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131B21" w:rsidRDefault="00131B21" w:rsidP="00131B21">
      <w:pPr>
        <w:tabs>
          <w:tab w:val="center" w:pos="1800"/>
        </w:tabs>
        <w:spacing w:line="276" w:lineRule="auto"/>
        <w:jc w:val="both"/>
        <w:rPr>
          <w:sz w:val="18"/>
        </w:rPr>
      </w:pPr>
    </w:p>
    <w:p w:rsidR="00131B21" w:rsidRDefault="00131B21" w:rsidP="00131B21">
      <w:pPr>
        <w:tabs>
          <w:tab w:val="center" w:pos="2340"/>
        </w:tabs>
        <w:spacing w:line="276" w:lineRule="auto"/>
        <w:ind w:left="1416"/>
        <w:jc w:val="both"/>
      </w:pPr>
      <w:bookmarkStart w:id="1" w:name="ezdSprawaZnak"/>
      <w:r>
        <w:t>PS-V.431.50.2015</w:t>
      </w:r>
      <w:bookmarkEnd w:id="1"/>
      <w:r>
        <w:t>.</w:t>
      </w:r>
      <w:bookmarkStart w:id="2" w:name="ezdAutorInicjaly"/>
      <w:r>
        <w:t>BK</w:t>
      </w:r>
      <w:bookmarkEnd w:id="2"/>
    </w:p>
    <w:p w:rsidR="00131B21" w:rsidRDefault="00131B21" w:rsidP="00131B21">
      <w:pPr>
        <w:tabs>
          <w:tab w:val="center" w:pos="1800"/>
        </w:tabs>
        <w:spacing w:line="276" w:lineRule="auto"/>
        <w:jc w:val="both"/>
        <w:rPr>
          <w:sz w:val="18"/>
        </w:rPr>
      </w:pPr>
    </w:p>
    <w:p w:rsidR="00131B21" w:rsidRDefault="00131B21" w:rsidP="00131B21">
      <w:pPr>
        <w:tabs>
          <w:tab w:val="left" w:pos="5040"/>
        </w:tabs>
        <w:spacing w:line="276" w:lineRule="auto"/>
        <w:ind w:left="4956"/>
        <w:jc w:val="both"/>
        <w:rPr>
          <w:b/>
        </w:rPr>
      </w:pPr>
      <w:r>
        <w:rPr>
          <w:b/>
        </w:rPr>
        <w:t xml:space="preserve">Pani </w:t>
      </w:r>
    </w:p>
    <w:p w:rsidR="00131B21" w:rsidRDefault="00131B21" w:rsidP="00131B21">
      <w:pPr>
        <w:tabs>
          <w:tab w:val="left" w:pos="5040"/>
        </w:tabs>
        <w:spacing w:line="276" w:lineRule="auto"/>
        <w:ind w:left="4956"/>
        <w:jc w:val="both"/>
        <w:rPr>
          <w:b/>
        </w:rPr>
      </w:pPr>
      <w:r>
        <w:rPr>
          <w:b/>
        </w:rPr>
        <w:t>Teresa Popławska-Karpińska</w:t>
      </w:r>
    </w:p>
    <w:p w:rsidR="00131B21" w:rsidRDefault="00131B21" w:rsidP="00131B21">
      <w:pPr>
        <w:tabs>
          <w:tab w:val="left" w:pos="5040"/>
        </w:tabs>
        <w:spacing w:line="276" w:lineRule="auto"/>
        <w:ind w:left="4956"/>
        <w:jc w:val="both"/>
        <w:rPr>
          <w:b/>
        </w:rPr>
      </w:pPr>
      <w:r>
        <w:rPr>
          <w:b/>
        </w:rPr>
        <w:t>Kierownik</w:t>
      </w:r>
    </w:p>
    <w:p w:rsidR="00131B21" w:rsidRDefault="00131B21" w:rsidP="00131B21">
      <w:pPr>
        <w:tabs>
          <w:tab w:val="left" w:pos="5040"/>
        </w:tabs>
        <w:spacing w:line="276" w:lineRule="auto"/>
        <w:ind w:left="4956"/>
        <w:jc w:val="both"/>
        <w:rPr>
          <w:b/>
        </w:rPr>
      </w:pPr>
      <w:r>
        <w:rPr>
          <w:b/>
        </w:rPr>
        <w:t>Gminnego Ośrodka Pomocy</w:t>
      </w:r>
    </w:p>
    <w:p w:rsidR="00131B21" w:rsidRDefault="00131B21" w:rsidP="00131B21">
      <w:pPr>
        <w:tabs>
          <w:tab w:val="left" w:pos="5040"/>
        </w:tabs>
        <w:spacing w:line="276" w:lineRule="auto"/>
        <w:ind w:left="4956"/>
        <w:jc w:val="both"/>
        <w:rPr>
          <w:b/>
        </w:rPr>
      </w:pPr>
      <w:r>
        <w:rPr>
          <w:b/>
        </w:rPr>
        <w:t>Społecznej w Krypnie</w:t>
      </w:r>
    </w:p>
    <w:p w:rsidR="00131B21" w:rsidRDefault="00131B21" w:rsidP="00131B21">
      <w:pPr>
        <w:tabs>
          <w:tab w:val="left" w:pos="5040"/>
        </w:tabs>
        <w:spacing w:line="276" w:lineRule="auto"/>
        <w:ind w:left="4956"/>
        <w:jc w:val="both"/>
        <w:rPr>
          <w:b/>
        </w:rPr>
      </w:pPr>
    </w:p>
    <w:p w:rsidR="00131B21" w:rsidRDefault="00131B21" w:rsidP="00131B21">
      <w:pPr>
        <w:tabs>
          <w:tab w:val="left" w:pos="5040"/>
        </w:tabs>
        <w:spacing w:line="276" w:lineRule="auto"/>
        <w:ind w:left="4956"/>
        <w:jc w:val="both"/>
        <w:rPr>
          <w:b/>
        </w:rPr>
      </w:pPr>
      <w:r>
        <w:rPr>
          <w:b/>
        </w:rPr>
        <w:t>Krypno Kościelne 23B</w:t>
      </w:r>
    </w:p>
    <w:p w:rsidR="00131B21" w:rsidRDefault="00131B21" w:rsidP="00131B21">
      <w:pPr>
        <w:tabs>
          <w:tab w:val="left" w:pos="5040"/>
        </w:tabs>
        <w:spacing w:line="276" w:lineRule="auto"/>
        <w:ind w:left="4956"/>
        <w:jc w:val="both"/>
        <w:rPr>
          <w:b/>
        </w:rPr>
      </w:pPr>
      <w:r>
        <w:rPr>
          <w:b/>
        </w:rPr>
        <w:t>19-111 Krypno</w:t>
      </w:r>
    </w:p>
    <w:p w:rsidR="00131B21" w:rsidRDefault="00131B21" w:rsidP="00131B21">
      <w:pPr>
        <w:tabs>
          <w:tab w:val="left" w:pos="5040"/>
        </w:tabs>
        <w:spacing w:line="276" w:lineRule="auto"/>
        <w:jc w:val="both"/>
      </w:pPr>
    </w:p>
    <w:p w:rsidR="00131B21" w:rsidRDefault="00131B21" w:rsidP="00131B21">
      <w:pPr>
        <w:spacing w:line="276" w:lineRule="auto"/>
        <w:jc w:val="both"/>
      </w:pPr>
      <w:r>
        <w:tab/>
        <w:t xml:space="preserve">Na podstawie art. 22 pkt 8 ustawy z dnia 12 marca 2004 r. o pomocy społecznej (Dz. U. z 2015 r., poz. 163, ze zm.) oraz rozporządzenia Ministra Polityki Społecznej z dnia 23 marca 2005 r. w sprawie nadzoru i kontroli w pomocy społecznej (Dz. U. Nr 61, poz. 543, ze </w:t>
      </w:r>
      <w:r>
        <w:br/>
        <w:t xml:space="preserve">zm.), pracownicy Wydziału Polityki Społecznej Podlaskiego Urzędu Wojewódzkiego </w:t>
      </w:r>
      <w:r>
        <w:br/>
        <w:t xml:space="preserve">w Białymstoku przeprowadzili, w dniach: 7 – 9 października 2015 r. kontrolę kompleksową </w:t>
      </w:r>
      <w:r>
        <w:br/>
        <w:t xml:space="preserve">w Gminnym Ośrodku Pomocy Społecznej w Krypnie, w zakresie realizacji zadań własnych gminy oraz zadań zleconych przez administrację rządową wynikających z ustawy z dnia </w:t>
      </w:r>
      <w:r>
        <w:br/>
        <w:t>12 marca 2004 r. o pomocy społecznej.</w:t>
      </w:r>
    </w:p>
    <w:p w:rsidR="00131B21" w:rsidRDefault="00131B21" w:rsidP="00131B21">
      <w:pPr>
        <w:spacing w:line="276" w:lineRule="auto"/>
        <w:ind w:firstLine="708"/>
        <w:jc w:val="both"/>
      </w:pPr>
      <w:r>
        <w:t>W związku z kontrolą, której wyniki zostały przedstawione w protokole kontroli podpisanym przez kierownika Ośrodka, w dniu 10 listopada 2015 r., do którego nie wniesiono zastrzeżeń, na podstawie art. 128 ust. 1 cytowanej ustawy przekazuję niniejsze wystąpienie pokontrolne.</w:t>
      </w:r>
    </w:p>
    <w:p w:rsidR="00131B21" w:rsidRDefault="00131B21" w:rsidP="00131B21">
      <w:pPr>
        <w:spacing w:line="276" w:lineRule="auto"/>
        <w:ind w:firstLine="708"/>
        <w:jc w:val="both"/>
      </w:pPr>
      <w:r>
        <w:t>Wykonywanie zadań wynikających z ustawy z dnia 12 marca 2004 r. o pomocy społecznej w kontrolowanym okresie oceniam pozytywnie z nieprawidłowościami.</w:t>
      </w:r>
    </w:p>
    <w:p w:rsidR="00131B21" w:rsidRDefault="00131B21" w:rsidP="00131B21">
      <w:pPr>
        <w:spacing w:line="276" w:lineRule="auto"/>
        <w:ind w:firstLine="708"/>
        <w:jc w:val="both"/>
      </w:pPr>
    </w:p>
    <w:p w:rsidR="00131B21" w:rsidRDefault="00131B21" w:rsidP="00131B21">
      <w:pPr>
        <w:spacing w:line="276" w:lineRule="auto"/>
        <w:ind w:firstLine="708"/>
        <w:jc w:val="both"/>
      </w:pPr>
      <w:r>
        <w:t xml:space="preserve">Kierownik Ośrodka posiada upoważnienie Wójta Gminy Krypno do wydawania decyzji administracyjnych w indywidualnych sprawach z zakresu pomocy społecznej należących do właściwości gminy oraz pełnomocnictwo wynikające z art. 47 ust. 1 ustawy </w:t>
      </w:r>
      <w:r>
        <w:br/>
        <w:t>z dnia 8 marca 1990 r. o samorządzie gminnym (Dz. U. 2015 r., poz. 1515).</w:t>
      </w:r>
    </w:p>
    <w:p w:rsidR="00131B21" w:rsidRDefault="00131B21" w:rsidP="00131B21">
      <w:pPr>
        <w:spacing w:line="276" w:lineRule="auto"/>
        <w:ind w:firstLine="708"/>
        <w:jc w:val="both"/>
      </w:pPr>
      <w:r>
        <w:t>W Ośrodku zatrudnionych jest 3 pracowników socjalnych – stan zatrudnienia pracowników socjalnych spełnia normę określoną w art. 110 ust. 11  i 12 ustawy z dnia 12 marca 2004 r. o pomocy społecznej.</w:t>
      </w:r>
    </w:p>
    <w:p w:rsidR="00131B21" w:rsidRDefault="00131B21" w:rsidP="00131B21">
      <w:pPr>
        <w:spacing w:line="276" w:lineRule="auto"/>
        <w:ind w:firstLine="708"/>
        <w:jc w:val="both"/>
      </w:pPr>
      <w:r>
        <w:t xml:space="preserve">W trakcie kontroli sprawdzono kwalifikacje pracowników realizujących zadania </w:t>
      </w:r>
      <w:r>
        <w:br/>
        <w:t>z zakresu pomocy społecznej. Stwierdzono, że posiadają oni wymagane kwalifikacje zgodne z ustawą z dnia 12 marca 2004 r. o pomocy społecznej, ustawą z dnia 21 listopada 2008 r. o pracownikach samorządowych (Dz. U. z 2014 r., poz. 1202) oraz z rozporządzeniem Rady Ministrów z dnia 18 marca 2009 r. w sprawie wynagradzania pracowników samorządowych (Dz. U. 2014 r., poz. 1786) - niezbędne do wykonywania pracy na zajmowanych stanowiskach.</w:t>
      </w:r>
    </w:p>
    <w:p w:rsidR="00131B21" w:rsidRDefault="00131B21" w:rsidP="00131B21">
      <w:pPr>
        <w:spacing w:line="276" w:lineRule="auto"/>
        <w:ind w:firstLine="708"/>
        <w:jc w:val="both"/>
      </w:pPr>
      <w:r>
        <w:lastRenderedPageBreak/>
        <w:t>W trakcie kontroli ustalono, że Gmina Krypno realizowała zadania własne o charakterze obowiązkowym, wynikające z art. 17 ust. 1 pkt 1, 2, 3, 4, 5, 10, 11,  14, 16, 17, 18 19 i 20 ustawy o pomocy społecznej. Zadania wynikające z art. 17 ust. 1 pkt 6, 7 8, 9, 12 15 i 16a nie były realizowane, ponieważ nie zgłaszano potrzeb w tym zakresie.</w:t>
      </w:r>
    </w:p>
    <w:p w:rsidR="00131B21" w:rsidRDefault="00131B21" w:rsidP="00131B21">
      <w:pPr>
        <w:spacing w:line="276" w:lineRule="auto"/>
        <w:ind w:firstLine="708"/>
        <w:jc w:val="both"/>
      </w:pPr>
      <w:r>
        <w:t>Gmina realizowała zadania własne, wynikające z art. 17 ust. 2 pkt 1, 4 i 5 ww. ustawy nie realizowała natomiast zadań wynikających z art. 17 ust. 2 pkt 2, 3 i 4 z uwagi na brak potrzeb.</w:t>
      </w:r>
    </w:p>
    <w:p w:rsidR="00131B21" w:rsidRDefault="00131B21" w:rsidP="00131B21">
      <w:pPr>
        <w:spacing w:line="276" w:lineRule="auto"/>
        <w:ind w:firstLine="708"/>
        <w:jc w:val="both"/>
      </w:pPr>
      <w:r>
        <w:t xml:space="preserve">Gmina realizowała zadanie zlecone, z zakresu administracji rządowej, wynikające z art. 18 ust. 1 pkt 6 ustawy o pomocy społecznej, nie realizowała zadań wynikających z art. 18 ust. 1 pkt 3, 4, 5, 7, 8 i 9 ww. ustawy z powodu braku potrzeb. Zadanie określone w art. 18 ust. 1 pkt 6 realizowano na podstawie ustawy o pomocy społecznej. Gmina Krypno nie przyjęła niezbędnych uchwały wynikających z uchwały Nr 221 Rady Ministrów z dnia 10 grudnia 2013 r. w sprawie ustanowienia wieloletniego programu wspierania finansowego gmin w zakresie dożywiania „Pomoc państwa w zakresie dożywiania” na lata 2014-2020 (M. P. z 2013 r., poz. 1024). </w:t>
      </w:r>
    </w:p>
    <w:p w:rsidR="00131B21" w:rsidRDefault="00131B21" w:rsidP="00131B21">
      <w:pPr>
        <w:spacing w:line="276" w:lineRule="auto"/>
        <w:ind w:firstLine="708"/>
        <w:jc w:val="both"/>
      </w:pPr>
      <w:r>
        <w:t>Pracę socjalną w Ośrodku, zadanie określone w art. 17 ust. 10 ustawy o pomocy społecznej, obecnie realizuje 3 pracowników socjalnych (co  opisano w pkt 1 i 2 wystąpienia). W kontrolowanym okresie nie realizowano pracy socjalnej w oparciu o kontrakt socjalny.</w:t>
      </w:r>
    </w:p>
    <w:p w:rsidR="00131B21" w:rsidRDefault="00131B21" w:rsidP="00131B21">
      <w:pPr>
        <w:spacing w:line="276" w:lineRule="auto"/>
        <w:ind w:firstLine="708"/>
        <w:jc w:val="both"/>
      </w:pPr>
    </w:p>
    <w:p w:rsidR="00131B21" w:rsidRDefault="00131B21" w:rsidP="00131B21">
      <w:pPr>
        <w:spacing w:line="276" w:lineRule="auto"/>
        <w:ind w:firstLine="708"/>
        <w:jc w:val="both"/>
      </w:pPr>
      <w:r>
        <w:t>Stwierdzone w trakcie kontroli kompleksowej nieprawidłowości dotyczyły następujących zagadnień:</w:t>
      </w:r>
      <w:r>
        <w:tab/>
      </w:r>
    </w:p>
    <w:p w:rsidR="00131B21" w:rsidRDefault="00131B21" w:rsidP="00131B21">
      <w:pPr>
        <w:spacing w:line="276" w:lineRule="auto"/>
        <w:ind w:firstLine="708"/>
        <w:jc w:val="both"/>
      </w:pPr>
    </w:p>
    <w:p w:rsidR="00131B21" w:rsidRDefault="00131B21" w:rsidP="00131B21">
      <w:pPr>
        <w:numPr>
          <w:ilvl w:val="0"/>
          <w:numId w:val="1"/>
        </w:numPr>
        <w:spacing w:line="276" w:lineRule="auto"/>
        <w:jc w:val="both"/>
      </w:pPr>
      <w:r>
        <w:t>W Ośrodku zatrudnionych jest 3 pracowników socjalnych – stan zatrudnienia pracowników socjalnych spełnia normę określoną w art. 110 ust. 11  i 12 ustawy z dnia 12 marca 2004 r. o pomocy społecznej (Dz. U. z 2015 r., poz. 163, ze zm.). Jednakże z analizy akt i zebranych dokumentów w kwestii standardu zatrudnienia pracowników socjalnych wynika, że 2 spośród 3 ww. pracowników realizuje zadania z zakresu ustawy o świadczeniach rodzinnych oraz z zakresu ustawy o funduszu  alimentacyjnym. W związku z tym pracownicy ci otrzymują po połowie dodatku za świadczenie pracy socjalnej w środowisku, w tym przeprowadzanie wywiadów środowiskowych pomimo zatrudnienia w pełnym wymiarze</w:t>
      </w:r>
      <w:r>
        <w:rPr>
          <w:color w:val="FF0000"/>
        </w:rPr>
        <w:t xml:space="preserve">. </w:t>
      </w:r>
      <w:r>
        <w:t>Jest to działanie niezgodne z art. 121 ust. 3a ustawy o pomocy społecznej.</w:t>
      </w:r>
    </w:p>
    <w:p w:rsidR="00131B21" w:rsidRDefault="00131B21" w:rsidP="00131B21">
      <w:pPr>
        <w:spacing w:line="276" w:lineRule="auto"/>
        <w:ind w:left="360"/>
        <w:jc w:val="both"/>
      </w:pPr>
    </w:p>
    <w:p w:rsidR="00131B21" w:rsidRDefault="00131B21" w:rsidP="00131B21">
      <w:pPr>
        <w:numPr>
          <w:ilvl w:val="0"/>
          <w:numId w:val="1"/>
        </w:numPr>
        <w:spacing w:line="276" w:lineRule="auto"/>
        <w:jc w:val="both"/>
      </w:pPr>
      <w:r>
        <w:t>Zarządzeniem Kierownika z dnia 4 maja 2010 r. ustalono regulamin organizacyjny Gminnego Ośrodka Pomocy Społecznej w Krypnie, ze zmianą wprowadzoną zarządzeniem Nr 2/13 z 22.08.2013 r. w § 4 ust. 2 pkt 4 ww. regulaminu zapisano, że w Ośrodku tworzy się stanowisko pracy do spraw świadczeń rodzinnych, świadczeń z funduszu alimentacyjnego  i dłużników alimentacyjnych - jest to niezgodne ze stanem faktycznym, a zadania realizują 2 pracownicy socjalni. W trakcie kontroli stwierdzono, że powyższe rozwiązanie ma wpływ na realizację zadań pomocy społecznej, w szczególności na jakość pracy socjalnej.</w:t>
      </w:r>
    </w:p>
    <w:p w:rsidR="00131B21" w:rsidRDefault="00131B21" w:rsidP="00131B21">
      <w:pPr>
        <w:spacing w:line="276" w:lineRule="auto"/>
        <w:ind w:left="360"/>
        <w:jc w:val="both"/>
      </w:pPr>
    </w:p>
    <w:p w:rsidR="00131B21" w:rsidRDefault="00131B21" w:rsidP="00131B21">
      <w:pPr>
        <w:numPr>
          <w:ilvl w:val="0"/>
          <w:numId w:val="1"/>
        </w:numPr>
        <w:spacing w:line="276" w:lineRule="auto"/>
        <w:jc w:val="both"/>
      </w:pPr>
      <w:r>
        <w:t xml:space="preserve">W niektórych przypadkach odzwierciedlenie podejmowanych działań w zakresie pracy socjalnej, o której mowa w art. 6 pkt 12 i art. 45 ustawy o pomocy społecznej, w </w:t>
      </w:r>
      <w:r>
        <w:lastRenderedPageBreak/>
        <w:t xml:space="preserve">dokumentacji prowadzonej przez pracowników, w szczególności w kwestionariuszu wywiadu środowiskowego następowało w znikomym stopniu lub stwierdzono jej </w:t>
      </w:r>
      <w:r>
        <w:rPr>
          <w:u w:val="single"/>
        </w:rPr>
        <w:t>brak,</w:t>
      </w:r>
      <w:r>
        <w:t xml:space="preserve"> tj.:</w:t>
      </w:r>
    </w:p>
    <w:p w:rsidR="00131B21" w:rsidRDefault="00131B21" w:rsidP="00131B21">
      <w:pPr>
        <w:spacing w:line="276" w:lineRule="auto"/>
        <w:ind w:left="1140"/>
        <w:jc w:val="both"/>
      </w:pPr>
      <w:r>
        <w:t>- w zakresie przyznawania i wypłacania zasiłków okresowych (str. 6 protokołu):</w:t>
      </w:r>
    </w:p>
    <w:p w:rsidR="00131B21" w:rsidRDefault="00131B21" w:rsidP="00131B21">
      <w:pPr>
        <w:spacing w:line="276" w:lineRule="auto"/>
        <w:ind w:left="1416" w:firstLine="708"/>
        <w:jc w:val="both"/>
      </w:pPr>
      <w:r>
        <w:t xml:space="preserve">- w 9 przypadkach, </w:t>
      </w:r>
    </w:p>
    <w:p w:rsidR="00131B21" w:rsidRDefault="00131B21" w:rsidP="00131B21">
      <w:pPr>
        <w:spacing w:line="276" w:lineRule="auto"/>
        <w:ind w:left="1140"/>
        <w:jc w:val="both"/>
      </w:pPr>
      <w:r>
        <w:t>- w zakresie przyznawania i wypłacania zasiłków celowych (str. 7 protokołu):</w:t>
      </w:r>
    </w:p>
    <w:p w:rsidR="00131B21" w:rsidRDefault="00131B21" w:rsidP="00131B21">
      <w:pPr>
        <w:spacing w:line="276" w:lineRule="auto"/>
        <w:jc w:val="both"/>
      </w:pPr>
      <w:r>
        <w:t xml:space="preserve">      </w:t>
      </w:r>
      <w:r>
        <w:tab/>
      </w:r>
      <w:r>
        <w:tab/>
      </w:r>
      <w:r>
        <w:tab/>
        <w:t xml:space="preserve">- w 7 przypadkach, </w:t>
      </w:r>
    </w:p>
    <w:p w:rsidR="00131B21" w:rsidRDefault="00131B21" w:rsidP="00131B21">
      <w:pPr>
        <w:spacing w:line="276" w:lineRule="auto"/>
        <w:ind w:left="1140"/>
        <w:jc w:val="both"/>
      </w:pPr>
      <w:r>
        <w:t>- w zakresie dożywianie dzieci (str. 11 protokołu):</w:t>
      </w:r>
    </w:p>
    <w:p w:rsidR="00131B21" w:rsidRDefault="00131B21" w:rsidP="00131B21">
      <w:pPr>
        <w:spacing w:line="276" w:lineRule="auto"/>
        <w:jc w:val="both"/>
      </w:pPr>
      <w:r>
        <w:t xml:space="preserve">      </w:t>
      </w:r>
      <w:r>
        <w:tab/>
      </w:r>
      <w:r>
        <w:tab/>
      </w:r>
      <w:r>
        <w:tab/>
        <w:t xml:space="preserve"> - w 1 przypadku.</w:t>
      </w:r>
    </w:p>
    <w:p w:rsidR="00131B21" w:rsidRDefault="00131B21" w:rsidP="00131B21">
      <w:pPr>
        <w:spacing w:line="276" w:lineRule="auto"/>
        <w:jc w:val="both"/>
      </w:pPr>
    </w:p>
    <w:p w:rsidR="00131B21" w:rsidRDefault="00131B21" w:rsidP="00131B21">
      <w:pPr>
        <w:spacing w:line="276" w:lineRule="auto"/>
        <w:jc w:val="both"/>
      </w:pPr>
      <w:r>
        <w:t xml:space="preserve">4. W zakresie kierowania do domu pomocy społecznej i ponoszenia odpłatności za pobyt </w:t>
      </w:r>
      <w:r>
        <w:br/>
        <w:t xml:space="preserve">    mieszkańca (str. 12 protokołu):</w:t>
      </w:r>
    </w:p>
    <w:p w:rsidR="00131B21" w:rsidRDefault="00131B21" w:rsidP="00131B21">
      <w:pPr>
        <w:spacing w:line="276" w:lineRule="auto"/>
        <w:jc w:val="both"/>
      </w:pPr>
      <w:r>
        <w:t xml:space="preserve">    -  w 1 przypadku do kwestionariusza wywiadu środowiskowego  z dnia 22.01.2015 r. nie </w:t>
      </w:r>
      <w:r>
        <w:br/>
        <w:t xml:space="preserve">   dołączono dowodu otrzymania renty rodzinnej rolniczej i renty socjalnej zgodnie z art. 107 </w:t>
      </w:r>
      <w:r>
        <w:br/>
        <w:t xml:space="preserve">   ust. 5b, pkt 10 ustawy z dnia 12 marca 2004 r. o pomocy społecznej (Dz. U. z 2015 r., poz. </w:t>
      </w:r>
      <w:r>
        <w:br/>
        <w:t xml:space="preserve">   163, ze zm.). Dołączono wyłącznie decyzję Prezesa Kasy Rolniczego Ubezpieczenia </w:t>
      </w:r>
      <w:r>
        <w:br/>
        <w:t xml:space="preserve">   Społecznego z dnia 18.12.2014 r. </w:t>
      </w:r>
    </w:p>
    <w:p w:rsidR="00131B21" w:rsidRDefault="00131B21" w:rsidP="00131B21">
      <w:pPr>
        <w:spacing w:line="276" w:lineRule="auto"/>
        <w:jc w:val="both"/>
      </w:pPr>
    </w:p>
    <w:p w:rsidR="00131B21" w:rsidRDefault="00131B21" w:rsidP="00131B21">
      <w:pPr>
        <w:spacing w:line="276" w:lineRule="auto"/>
        <w:ind w:firstLine="708"/>
        <w:jc w:val="both"/>
      </w:pPr>
      <w:r>
        <w:t>Stwierdzone w trakcie kontroli kompleksowej uchybienie dotyczyło następujących zagadnień:</w:t>
      </w:r>
    </w:p>
    <w:p w:rsidR="00131B21" w:rsidRDefault="00131B21" w:rsidP="00131B21">
      <w:pPr>
        <w:spacing w:line="276" w:lineRule="auto"/>
        <w:ind w:firstLine="708"/>
        <w:jc w:val="both"/>
      </w:pPr>
    </w:p>
    <w:p w:rsidR="00131B21" w:rsidRDefault="00131B21" w:rsidP="00131B21">
      <w:pPr>
        <w:spacing w:line="276" w:lineRule="auto"/>
        <w:jc w:val="both"/>
      </w:pPr>
      <w:r>
        <w:t>1. Ośrodek przygotował ocenę zasobów pomocy społecznej w oparciu o analizę sytuacji społecznej i demograficznej za rok 2014, którą przekazał przewodniczącemu Rady Gminy Krypno w dniu 24 kwietnia 2015 r. Ocena została przedstawiona przez organ wykonawczy w dniu 8 maja 2015 r. na VI sesji Rady Gminy Krypno.</w:t>
      </w:r>
    </w:p>
    <w:p w:rsidR="00131B21" w:rsidRDefault="00131B21" w:rsidP="00131B21">
      <w:pPr>
        <w:spacing w:line="276" w:lineRule="auto"/>
        <w:jc w:val="both"/>
      </w:pPr>
    </w:p>
    <w:p w:rsidR="00131B21" w:rsidRDefault="00131B21" w:rsidP="00131B21">
      <w:pPr>
        <w:spacing w:line="276" w:lineRule="auto"/>
        <w:ind w:firstLine="708"/>
        <w:jc w:val="both"/>
      </w:pPr>
      <w:r>
        <w:t>Ponadto, ustalono, że Rada Gminy Krypno podjęła uchwały wymagające uregulowań zgodnych z ustawą o pomocy społecznej:</w:t>
      </w:r>
    </w:p>
    <w:p w:rsidR="00131B21" w:rsidRDefault="00131B21" w:rsidP="00131B21">
      <w:pPr>
        <w:spacing w:line="276" w:lineRule="auto"/>
        <w:ind w:firstLine="708"/>
        <w:jc w:val="both"/>
      </w:pPr>
    </w:p>
    <w:p w:rsidR="00131B21" w:rsidRDefault="00131B21" w:rsidP="00131B21">
      <w:pPr>
        <w:spacing w:line="276" w:lineRule="auto"/>
        <w:jc w:val="both"/>
      </w:pPr>
      <w:r>
        <w:t>-  Nr XIX/110/04 z dnia 15 listopada 2004 r.  w sprawie zasad zwrotu wydatków za świadczenia z pomocy społecznej,</w:t>
      </w:r>
    </w:p>
    <w:p w:rsidR="00131B21" w:rsidRDefault="00131B21" w:rsidP="00131B21">
      <w:pPr>
        <w:spacing w:line="276" w:lineRule="auto"/>
        <w:jc w:val="both"/>
      </w:pPr>
    </w:p>
    <w:p w:rsidR="00131B21" w:rsidRDefault="00131B21" w:rsidP="00131B21">
      <w:pPr>
        <w:spacing w:line="276" w:lineRule="auto"/>
        <w:jc w:val="both"/>
      </w:pPr>
      <w:r>
        <w:t xml:space="preserve">- Nr V/27/07 Rady Gminy Krypno z dnia 4 kwietnia 2007 r. określono szczegółowe warunki przyznawania i odpłatności za usługi opiekuńcze i specjalistyczne usługi opiekuńcze </w:t>
      </w:r>
      <w:r>
        <w:br/>
        <w:t>z wyłączeniem specjalistycznych usług opiekuńczych dla osób z zaburzeniami psychicznymi oraz szczegółowych warunków częściowego lub całkowitego zwolnienia z opłat, jak również trybu ich pobierania, ze zm. dokonaną uchwałą Nr VII/35/07 z dnia 4 lipca 2007 r.</w:t>
      </w:r>
    </w:p>
    <w:p w:rsidR="00131B21" w:rsidRDefault="00131B21" w:rsidP="00131B21">
      <w:pPr>
        <w:spacing w:line="276" w:lineRule="auto"/>
        <w:jc w:val="both"/>
      </w:pPr>
    </w:p>
    <w:p w:rsidR="00131B21" w:rsidRDefault="00131B21" w:rsidP="00131B21">
      <w:pPr>
        <w:spacing w:line="276" w:lineRule="auto"/>
        <w:jc w:val="both"/>
      </w:pPr>
      <w:r>
        <w:t>- zapisy Zarządzenia Nr 26/2011 z dnia 22 lutego 2011 r. Wójt Gminy Krypno</w:t>
      </w:r>
      <w:r>
        <w:br/>
        <w:t>w sprawie ustalenia zasad  sprawiania pogrzebu na koszt Gminy Krypno wymagają uregulowań zgodnie  z ustawą z dnia 12 marca 2004 r. o pomocy społecznej.</w:t>
      </w:r>
    </w:p>
    <w:p w:rsidR="00131B21" w:rsidRDefault="00131B21" w:rsidP="00131B21">
      <w:pPr>
        <w:spacing w:line="276" w:lineRule="auto"/>
        <w:ind w:firstLine="708"/>
        <w:jc w:val="both"/>
      </w:pPr>
    </w:p>
    <w:p w:rsidR="00131B21" w:rsidRDefault="00131B21" w:rsidP="00131B21">
      <w:pPr>
        <w:spacing w:line="276" w:lineRule="auto"/>
        <w:ind w:firstLine="708"/>
        <w:jc w:val="both"/>
      </w:pPr>
      <w:r>
        <w:t xml:space="preserve">Przyczyną powstania omówionych w niniejszym wystąpieniu nieprawidłowości </w:t>
      </w:r>
      <w:r>
        <w:br/>
        <w:t xml:space="preserve">i uchybień jest niewłaściwe stosowanie obowiązujących przepisów prawa, w tym ustawy </w:t>
      </w:r>
      <w:r>
        <w:br/>
        <w:t>o pomocy społecznej. Za powstałe nieprawidłowości odpowiedzialny jest  kierownik Gminnego Ośrodka Pomocy Społecznej w Krypnie.</w:t>
      </w:r>
    </w:p>
    <w:p w:rsidR="00131B21" w:rsidRDefault="00131B21" w:rsidP="00131B21">
      <w:pPr>
        <w:spacing w:line="276" w:lineRule="auto"/>
        <w:jc w:val="both"/>
      </w:pPr>
      <w:r>
        <w:lastRenderedPageBreak/>
        <w:tab/>
      </w:r>
    </w:p>
    <w:p w:rsidR="00131B21" w:rsidRDefault="00131B21" w:rsidP="00131B21">
      <w:pPr>
        <w:spacing w:line="276" w:lineRule="auto"/>
        <w:ind w:firstLine="708"/>
        <w:jc w:val="both"/>
      </w:pPr>
      <w:r>
        <w:t>Przedstawiając powyższą ocenę i uwagi zobowiązuję kierownika Gminnego Ośrodka Pomocy Społecznej w Krypnie do:</w:t>
      </w:r>
    </w:p>
    <w:p w:rsidR="00131B21" w:rsidRDefault="00131B21" w:rsidP="00131B21">
      <w:pPr>
        <w:spacing w:line="276" w:lineRule="auto"/>
        <w:jc w:val="both"/>
      </w:pPr>
    </w:p>
    <w:p w:rsidR="00131B21" w:rsidRDefault="00131B21" w:rsidP="00131B21">
      <w:pPr>
        <w:spacing w:line="276" w:lineRule="auto"/>
        <w:jc w:val="both"/>
      </w:pPr>
      <w:r>
        <w:t xml:space="preserve">1.Uregulowania zadań realizowanych przez zatrudnionych pracowników socjalnych </w:t>
      </w:r>
      <w:r>
        <w:br/>
        <w:t>w Ośrodku zgodnie z art. 121 ust. 3a  ustawy z dnia 12 marca 2004 r. o pomocy społecznej (Dz. U. z 2015 r., poz. 163, ze zm.).</w:t>
      </w:r>
    </w:p>
    <w:p w:rsidR="00131B21" w:rsidRDefault="00131B21" w:rsidP="00131B21">
      <w:pPr>
        <w:spacing w:line="276" w:lineRule="auto"/>
        <w:jc w:val="both"/>
      </w:pPr>
    </w:p>
    <w:p w:rsidR="00131B21" w:rsidRDefault="00131B21" w:rsidP="00131B21">
      <w:pPr>
        <w:spacing w:line="276" w:lineRule="auto"/>
        <w:jc w:val="both"/>
      </w:pPr>
      <w:r>
        <w:t>2. Świadczenia pracy socjalnej i jej odzwierciedlanie w dokumentach zgodnie z wymogami art. 6 pkt 12 i art. art. 45 ustawy o pomocy społecznej, w celu do poprawy jakości realizowanej pracy socjalnej.</w:t>
      </w:r>
    </w:p>
    <w:p w:rsidR="00131B21" w:rsidRDefault="00131B21" w:rsidP="00131B21">
      <w:pPr>
        <w:spacing w:line="276" w:lineRule="auto"/>
        <w:jc w:val="both"/>
      </w:pPr>
    </w:p>
    <w:p w:rsidR="00131B21" w:rsidRDefault="00131B21" w:rsidP="00131B21">
      <w:pPr>
        <w:spacing w:line="276" w:lineRule="auto"/>
        <w:jc w:val="both"/>
      </w:pPr>
      <w:r>
        <w:t xml:space="preserve"> 3. Dostosowania stanu zatrudnienia do</w:t>
      </w:r>
      <w:r>
        <w:rPr>
          <w:color w:val="FF0000"/>
        </w:rPr>
        <w:t xml:space="preserve"> </w:t>
      </w:r>
      <w:r>
        <w:t>zapisów § 4 ust. 2 pkt 4 regulaminu organizacyjnego Gminnego Ośrodka Pomocy Społecznej w Krypnie, ze zmianą (zarządzenie Kierownika z dnia 4 maja 2010 r.).</w:t>
      </w:r>
    </w:p>
    <w:p w:rsidR="00131B21" w:rsidRDefault="00131B21" w:rsidP="00131B21">
      <w:pPr>
        <w:spacing w:line="276" w:lineRule="auto"/>
        <w:jc w:val="both"/>
      </w:pPr>
    </w:p>
    <w:p w:rsidR="00131B21" w:rsidRDefault="00131B21" w:rsidP="00131B21">
      <w:pPr>
        <w:spacing w:line="276" w:lineRule="auto"/>
        <w:jc w:val="both"/>
      </w:pPr>
      <w:r>
        <w:t>4. Przygotowywania oceny zasobów pomocy społecznej w oparciu o analizę sytuacji społecznej i demograficznej, w terminie umożliwiającym organowi wykonawczemu jej przedstawienie Radzie Gminy Krypno zgodnie z art. 16a ust. 4  ustawy o pomocy społecznej.</w:t>
      </w:r>
    </w:p>
    <w:p w:rsidR="00131B21" w:rsidRDefault="00131B21" w:rsidP="00131B21">
      <w:pPr>
        <w:spacing w:line="276" w:lineRule="auto"/>
        <w:jc w:val="both"/>
      </w:pPr>
    </w:p>
    <w:p w:rsidR="00131B21" w:rsidRDefault="00131B21" w:rsidP="00131B21">
      <w:pPr>
        <w:spacing w:line="276" w:lineRule="auto"/>
        <w:jc w:val="both"/>
      </w:pPr>
      <w:r>
        <w:t xml:space="preserve">5. Ustalania prawa do świadczeń z pomocy społecznej na podstawie dokumentów określonych w art. 107 ust. 5b ustawy o pomocy społecznej, w tym pkt 10 dotyczący dowodu otrzymania renty, emerytury lub innego świadczenia tam wymienionego. </w:t>
      </w:r>
    </w:p>
    <w:p w:rsidR="00131B21" w:rsidRDefault="00131B21" w:rsidP="00131B21">
      <w:pPr>
        <w:spacing w:line="276" w:lineRule="auto"/>
        <w:jc w:val="both"/>
      </w:pPr>
    </w:p>
    <w:p w:rsidR="00131B21" w:rsidRDefault="00131B21" w:rsidP="00131B21">
      <w:pPr>
        <w:spacing w:line="276" w:lineRule="auto"/>
        <w:ind w:firstLine="708"/>
        <w:jc w:val="both"/>
      </w:pPr>
      <w:r>
        <w:t>Jednocześnie informuję, że zgodnie z art. 128 ust. 2 ustawy z dnia 12 marca 2004 r. o pomocy społecznej przysługuje Pani, jako kierownikowi kontrolowanej jednostki, prawo zgłoszenia do Wojewody Podlaskiego zastrzeżeń, w terminie 7 dni od dnia otrzymania zaleceń pokontrolnych.</w:t>
      </w:r>
    </w:p>
    <w:p w:rsidR="00131B21" w:rsidRDefault="00131B21" w:rsidP="00131B21">
      <w:pPr>
        <w:spacing w:line="276" w:lineRule="auto"/>
        <w:jc w:val="both"/>
      </w:pPr>
    </w:p>
    <w:p w:rsidR="00131B21" w:rsidRDefault="00131B21" w:rsidP="00131B21">
      <w:pPr>
        <w:spacing w:line="276" w:lineRule="auto"/>
        <w:jc w:val="both"/>
      </w:pPr>
      <w:r>
        <w:tab/>
        <w:t>W przypadku nieskorzystania z powyższego prawa należy w terminie 30 dni powiadomić Wojewodę Podlaskiego o sposobie i terminie realizacji zaleceń, uwag.</w:t>
      </w:r>
    </w:p>
    <w:p w:rsidR="00131B21" w:rsidRDefault="00131B21" w:rsidP="00131B21">
      <w:pPr>
        <w:spacing w:line="276" w:lineRule="auto"/>
        <w:jc w:val="both"/>
        <w:rPr>
          <w:sz w:val="20"/>
          <w:szCs w:val="20"/>
        </w:rPr>
      </w:pPr>
    </w:p>
    <w:p w:rsidR="00131B21" w:rsidRDefault="00131B21" w:rsidP="00131B21">
      <w:pPr>
        <w:spacing w:line="276" w:lineRule="auto"/>
        <w:jc w:val="both"/>
      </w:pPr>
    </w:p>
    <w:p w:rsidR="00131B21" w:rsidRDefault="00131B21" w:rsidP="00131B21">
      <w:pPr>
        <w:spacing w:line="276" w:lineRule="auto"/>
        <w:ind w:left="4536"/>
        <w:jc w:val="both"/>
      </w:pPr>
      <w:r>
        <w:t>Z up. WOJEWODY PODLASKIEGO</w:t>
      </w:r>
    </w:p>
    <w:p w:rsidR="00131B21" w:rsidRDefault="00131B21" w:rsidP="00131B21">
      <w:pPr>
        <w:spacing w:line="276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/-/</w:t>
      </w:r>
    </w:p>
    <w:p w:rsidR="00131B21" w:rsidRDefault="00131B21" w:rsidP="00131B21">
      <w:pPr>
        <w:spacing w:line="276" w:lineRule="auto"/>
        <w:ind w:left="4536"/>
        <w:jc w:val="both"/>
      </w:pPr>
      <w:r>
        <w:t xml:space="preserve">              Andrzej Kozłowski</w:t>
      </w:r>
    </w:p>
    <w:p w:rsidR="00131B21" w:rsidRDefault="00131B21" w:rsidP="00131B21">
      <w:pPr>
        <w:spacing w:line="276" w:lineRule="auto"/>
        <w:ind w:left="4536"/>
        <w:jc w:val="both"/>
      </w:pPr>
      <w:r>
        <w:t xml:space="preserve">              Dyrektor Wydziału</w:t>
      </w:r>
    </w:p>
    <w:p w:rsidR="00131B21" w:rsidRDefault="00131B21" w:rsidP="00131B21">
      <w:pPr>
        <w:spacing w:line="276" w:lineRule="auto"/>
        <w:jc w:val="both"/>
        <w:rPr>
          <w:sz w:val="20"/>
          <w:szCs w:val="20"/>
        </w:rPr>
      </w:pPr>
      <w:r>
        <w:t xml:space="preserve">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Polityki Społecznej</w:t>
      </w:r>
      <w:r>
        <w:rPr>
          <w:sz w:val="20"/>
          <w:szCs w:val="20"/>
        </w:rPr>
        <w:t xml:space="preserve"> </w:t>
      </w:r>
    </w:p>
    <w:p w:rsidR="00131B21" w:rsidRDefault="00131B21" w:rsidP="00131B21">
      <w:pPr>
        <w:spacing w:line="276" w:lineRule="auto"/>
        <w:jc w:val="both"/>
        <w:rPr>
          <w:sz w:val="20"/>
          <w:szCs w:val="20"/>
        </w:rPr>
      </w:pPr>
    </w:p>
    <w:p w:rsidR="00131B21" w:rsidRDefault="00131B21" w:rsidP="00131B21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Do wiadomości:</w:t>
      </w:r>
    </w:p>
    <w:p w:rsidR="00131B21" w:rsidRDefault="00131B21" w:rsidP="00131B21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Wójt Gminy Krypno</w:t>
      </w:r>
    </w:p>
    <w:p w:rsidR="00131B21" w:rsidRDefault="00131B21" w:rsidP="00131B21">
      <w:pPr>
        <w:spacing w:line="276" w:lineRule="auto"/>
        <w:ind w:left="4536"/>
        <w:jc w:val="both"/>
      </w:pPr>
    </w:p>
    <w:p w:rsidR="00294CC5" w:rsidRDefault="00294CC5"/>
    <w:sectPr w:rsidR="00294CC5" w:rsidSect="00B1120B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F5EAA"/>
    <w:multiLevelType w:val="hybridMultilevel"/>
    <w:tmpl w:val="6CEC1F3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B21"/>
    <w:rsid w:val="00131B21"/>
    <w:rsid w:val="00294CC5"/>
    <w:rsid w:val="00701EE1"/>
    <w:rsid w:val="00AE3C13"/>
    <w:rsid w:val="00B1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1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1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5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1394</Words>
  <Characters>8370</Characters>
  <Application>Microsoft Office Word</Application>
  <DocSecurity>0</DocSecurity>
  <Lines>69</Lines>
  <Paragraphs>19</Paragraphs>
  <ScaleCrop>false</ScaleCrop>
  <Company/>
  <LinksUpToDate>false</LinksUpToDate>
  <CharactersWithSpaces>9745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Malewska Urszula</cp:lastModifiedBy>
  <cp:revision>3</cp:revision>
  <dcterms:created xsi:type="dcterms:W3CDTF">2015-11-23T06:48:00Z</dcterms:created>
  <dcterms:modified xsi:type="dcterms:W3CDTF">2015-11-23T06:55:00Z</dcterms:modified>
</cp:coreProperties>
</file>