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23" w:rsidRDefault="009E41DF" w:rsidP="00407B0E">
      <w:pPr>
        <w:tabs>
          <w:tab w:val="left" w:pos="567"/>
        </w:tabs>
        <w:spacing w:after="120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  <w:r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inline distT="0" distB="0" distL="0" distR="0" wp14:anchorId="4ADDF31A" wp14:editId="3FC40ADB">
            <wp:extent cx="5755432" cy="6202017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E2B23" w:rsidRDefault="00EE2B23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9E41DF" w:rsidRDefault="009E41DF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EE2B23" w:rsidRPr="00B278BA" w:rsidRDefault="00EE2B23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sz w:val="24"/>
          <w:szCs w:val="24"/>
          <w:lang w:eastAsia="pl-PL"/>
        </w:rPr>
      </w:pPr>
    </w:p>
    <w:p w:rsidR="003274E7" w:rsidRPr="003274E7" w:rsidRDefault="003274E7" w:rsidP="003274E7">
      <w:pPr>
        <w:tabs>
          <w:tab w:val="left" w:pos="360"/>
          <w:tab w:val="left" w:pos="5103"/>
          <w:tab w:val="left" w:pos="5400"/>
        </w:tabs>
        <w:ind w:right="-648"/>
        <w:jc w:val="right"/>
        <w:rPr>
          <w:rFonts w:ascii="Times New Roman" w:eastAsia="Calibri" w:hAnsi="Times New Roman"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sz w:val="24"/>
          <w:szCs w:val="24"/>
          <w:lang w:eastAsia="pl-PL"/>
        </w:rPr>
        <w:lastRenderedPageBreak/>
        <w:t xml:space="preserve">Załączniki do zarządzenia Nr </w:t>
      </w:r>
      <w:r w:rsidR="00DB3E7D">
        <w:rPr>
          <w:rFonts w:ascii="Times New Roman" w:eastAsia="Calibri" w:hAnsi="Times New Roman"/>
          <w:sz w:val="24"/>
          <w:szCs w:val="24"/>
          <w:lang w:eastAsia="pl-PL"/>
        </w:rPr>
        <w:t>202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 /2015</w:t>
      </w:r>
    </w:p>
    <w:p w:rsidR="003274E7" w:rsidRPr="003274E7" w:rsidRDefault="003274E7" w:rsidP="003274E7">
      <w:pPr>
        <w:tabs>
          <w:tab w:val="left" w:pos="360"/>
          <w:tab w:val="left" w:pos="5400"/>
          <w:tab w:val="left" w:pos="5580"/>
        </w:tabs>
        <w:ind w:right="-648"/>
        <w:jc w:val="right"/>
        <w:rPr>
          <w:rFonts w:ascii="Times New Roman" w:eastAsia="Calibri" w:hAnsi="Times New Roman"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Wojewody Podlaskiego 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br/>
        <w:t xml:space="preserve">z dnia </w:t>
      </w:r>
      <w:r w:rsidR="00DB3E7D">
        <w:rPr>
          <w:rFonts w:ascii="Times New Roman" w:eastAsia="Calibri" w:hAnsi="Times New Roman"/>
          <w:sz w:val="24"/>
          <w:szCs w:val="24"/>
          <w:lang w:eastAsia="pl-PL"/>
        </w:rPr>
        <w:t>21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 grudnia 2015 r.</w:t>
      </w:r>
    </w:p>
    <w:p w:rsidR="003274E7" w:rsidRPr="003274E7" w:rsidRDefault="003274E7" w:rsidP="003274E7">
      <w:pPr>
        <w:tabs>
          <w:tab w:val="left" w:pos="5400"/>
          <w:tab w:val="left" w:pos="5580"/>
        </w:tabs>
        <w:ind w:right="-648"/>
        <w:jc w:val="right"/>
        <w:rPr>
          <w:rFonts w:ascii="Times New Roman" w:eastAsia="Calibri" w:hAnsi="Times New Roman"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sz w:val="24"/>
          <w:szCs w:val="24"/>
          <w:lang w:eastAsia="pl-PL"/>
        </w:rPr>
        <w:t>Załącznik Nr 1</w:t>
      </w:r>
    </w:p>
    <w:p w:rsidR="003274E7" w:rsidRPr="003274E7" w:rsidRDefault="003274E7" w:rsidP="003274E7">
      <w:pPr>
        <w:jc w:val="both"/>
        <w:rPr>
          <w:rFonts w:ascii="Times New Roman" w:eastAsia="Calibri" w:hAnsi="Times New Roman"/>
          <w:sz w:val="24"/>
          <w:szCs w:val="24"/>
          <w:lang w:eastAsia="pl-PL"/>
        </w:rPr>
      </w:pPr>
    </w:p>
    <w:p w:rsidR="003274E7" w:rsidRPr="003274E7" w:rsidRDefault="003274E7" w:rsidP="003274E7">
      <w:pPr>
        <w:tabs>
          <w:tab w:val="left" w:pos="426"/>
        </w:tabs>
        <w:jc w:val="both"/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b/>
          <w:sz w:val="24"/>
          <w:szCs w:val="24"/>
          <w:lang w:eastAsia="pl-PL"/>
        </w:rPr>
        <w:t xml:space="preserve">I.  Wytyczne w sprawie wykonywania zadań obronnych w województwie podlaskim </w:t>
      </w:r>
      <w:r w:rsidRPr="003274E7">
        <w:rPr>
          <w:rFonts w:ascii="Times New Roman" w:eastAsia="Calibri" w:hAnsi="Times New Roman"/>
          <w:b/>
          <w:sz w:val="24"/>
          <w:szCs w:val="24"/>
          <w:lang w:eastAsia="pl-PL"/>
        </w:rPr>
        <w:br/>
        <w:t xml:space="preserve">      w 2016 r.</w:t>
      </w:r>
    </w:p>
    <w:p w:rsidR="003274E7" w:rsidRPr="003274E7" w:rsidRDefault="003274E7" w:rsidP="003274E7">
      <w:pPr>
        <w:tabs>
          <w:tab w:val="left" w:pos="426"/>
        </w:tabs>
        <w:jc w:val="both"/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</w:p>
    <w:p w:rsidR="003274E7" w:rsidRPr="003274E7" w:rsidRDefault="003274E7" w:rsidP="003274E7">
      <w:pPr>
        <w:tabs>
          <w:tab w:val="left" w:pos="426"/>
        </w:tabs>
        <w:spacing w:line="360" w:lineRule="auto"/>
        <w:ind w:firstLine="142"/>
        <w:jc w:val="both"/>
        <w:rPr>
          <w:rFonts w:ascii="Times New Roman" w:eastAsia="Calibri" w:hAnsi="Times New Roman"/>
          <w:color w:val="00B050"/>
        </w:rPr>
      </w:pPr>
      <w:r w:rsidRPr="003274E7">
        <w:rPr>
          <w:rFonts w:ascii="Times New Roman" w:eastAsia="Calibri" w:hAnsi="Times New Roman"/>
          <w:b/>
          <w:noProof/>
          <w:sz w:val="24"/>
          <w:szCs w:val="24"/>
        </w:rPr>
        <w:t xml:space="preserve">   § 1</w:t>
      </w:r>
      <w:r w:rsidRPr="003274E7">
        <w:rPr>
          <w:rFonts w:ascii="Times New Roman" w:eastAsia="Calibri" w:hAnsi="Times New Roman"/>
          <w:noProof/>
          <w:sz w:val="24"/>
          <w:szCs w:val="24"/>
        </w:rPr>
        <w:t xml:space="preserve">. </w:t>
      </w:r>
      <w:r w:rsidRPr="003274E7">
        <w:rPr>
          <w:rFonts w:ascii="Times New Roman" w:eastAsia="Calibri" w:hAnsi="Times New Roman"/>
          <w:sz w:val="24"/>
          <w:szCs w:val="24"/>
        </w:rPr>
        <w:t xml:space="preserve">Zasadniczym celem działania w zakresie pozamilitarnych przygotowań obronnych </w:t>
      </w:r>
      <w:r w:rsidRPr="003274E7">
        <w:rPr>
          <w:rFonts w:ascii="Times New Roman" w:eastAsia="Calibri" w:hAnsi="Times New Roman"/>
          <w:sz w:val="24"/>
          <w:szCs w:val="24"/>
        </w:rPr>
        <w:br/>
        <w:t>w województwie podlaskim w 2016 roku będzie</w:t>
      </w:r>
      <w:r w:rsidRPr="003274E7">
        <w:rPr>
          <w:rFonts w:ascii="Times New Roman" w:eastAsia="Calibri" w:hAnsi="Times New Roman"/>
          <w:color w:val="00B050"/>
        </w:rPr>
        <w:t xml:space="preserve"> </w:t>
      </w:r>
      <w:r w:rsidRPr="003274E7">
        <w:rPr>
          <w:rFonts w:ascii="Times New Roman" w:eastAsia="Calibri" w:hAnsi="Times New Roman"/>
          <w:sz w:val="24"/>
          <w:szCs w:val="24"/>
        </w:rPr>
        <w:t xml:space="preserve">dalsze kontynuowanie działań </w:t>
      </w:r>
      <w:r w:rsidRPr="003274E7">
        <w:rPr>
          <w:rFonts w:ascii="Times New Roman" w:eastAsia="Calibri" w:hAnsi="Times New Roman"/>
          <w:sz w:val="24"/>
          <w:szCs w:val="24"/>
        </w:rPr>
        <w:br/>
        <w:t xml:space="preserve">i przedsięwzięć wykonywanych w ramach powszechnego obowiązku obrony, ukierunkowanych na  doskonaleniu przygotowań kierowniczej kadry i osób funkcyjnych wchodzących w skład stanowisk kierowania, do działania w sytuacji wprowadzenia wyższych stanów gotowości obronnej państwa oraz doskonalenie procedur rozwinięcia </w:t>
      </w:r>
      <w:r w:rsidRPr="003274E7">
        <w:rPr>
          <w:rFonts w:ascii="Times New Roman" w:eastAsia="Calibri" w:hAnsi="Times New Roman"/>
          <w:sz w:val="24"/>
          <w:szCs w:val="24"/>
        </w:rPr>
        <w:br/>
        <w:t>i przemieszczenia urzędu na zapasowe miejsce pracy.</w:t>
      </w:r>
    </w:p>
    <w:p w:rsidR="003274E7" w:rsidRPr="003274E7" w:rsidRDefault="003274E7" w:rsidP="003274E7">
      <w:pPr>
        <w:ind w:firstLine="708"/>
        <w:rPr>
          <w:rFonts w:ascii="Times New Roman" w:eastAsia="Calibri" w:hAnsi="Times New Roman"/>
          <w:sz w:val="24"/>
          <w:szCs w:val="24"/>
        </w:rPr>
      </w:pPr>
    </w:p>
    <w:p w:rsidR="003274E7" w:rsidRPr="003274E7" w:rsidRDefault="003274E7" w:rsidP="003274E7">
      <w:pPr>
        <w:spacing w:before="80" w:after="240" w:line="360" w:lineRule="auto"/>
        <w:ind w:left="83"/>
        <w:jc w:val="both"/>
        <w:rPr>
          <w:rFonts w:ascii="Times New Roman" w:eastAsia="Calibri" w:hAnsi="Times New Roman"/>
          <w:noProof/>
          <w:sz w:val="24"/>
          <w:szCs w:val="24"/>
        </w:rPr>
      </w:pPr>
      <w:r w:rsidRPr="003274E7">
        <w:rPr>
          <w:rFonts w:ascii="Times New Roman" w:eastAsia="Calibri" w:hAnsi="Times New Roman"/>
          <w:b/>
          <w:noProof/>
          <w:sz w:val="24"/>
          <w:szCs w:val="24"/>
        </w:rPr>
        <w:t xml:space="preserve">   § 2.</w:t>
      </w:r>
      <w:r w:rsidRPr="003274E7">
        <w:rPr>
          <w:rFonts w:ascii="Times New Roman" w:eastAsia="Calibri" w:hAnsi="Times New Roman"/>
          <w:noProof/>
          <w:sz w:val="24"/>
          <w:szCs w:val="24"/>
        </w:rPr>
        <w:t xml:space="preserve"> Ustala się szczegółowe zadania w zakresie przygotowań obronnych do wykonania </w:t>
      </w:r>
      <w:r w:rsidRPr="003274E7">
        <w:rPr>
          <w:rFonts w:ascii="Times New Roman" w:eastAsia="Calibri" w:hAnsi="Times New Roman"/>
          <w:noProof/>
          <w:sz w:val="24"/>
          <w:szCs w:val="24"/>
        </w:rPr>
        <w:br/>
        <w:t>w 2016 r., zmierzające do osiągnięcia celów wskazanych w § 1: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567"/>
          <w:tab w:val="num" w:pos="5322"/>
        </w:tabs>
        <w:spacing w:line="360" w:lineRule="auto"/>
        <w:ind w:left="426" w:hanging="284"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dokonanie analizy wybranych z wypisu „Planu operacyjnego funkcjonowania województwa</w:t>
      </w:r>
      <w:r w:rsidRPr="003274E7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Pr="003274E7">
        <w:rPr>
          <w:rFonts w:ascii="Times New Roman" w:hAnsi="Times New Roman"/>
          <w:sz w:val="24"/>
          <w:szCs w:val="24"/>
          <w:lang w:eastAsia="pl-PL"/>
        </w:rPr>
        <w:t>podlaskiego w warunkach zewnętrznego zagrożenia bezpieczeństwa państwa i w czasie wojny” zadań operacyjnych, planowanych do wykonania we własnej jednostce organizacyjnej w stanach gotowości obronnej państwa;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num" w:pos="426"/>
          <w:tab w:val="num" w:pos="5322"/>
        </w:tabs>
        <w:spacing w:line="360" w:lineRule="auto"/>
        <w:ind w:left="426" w:hanging="284"/>
        <w:jc w:val="both"/>
        <w:rPr>
          <w:rFonts w:ascii="Times New Roman" w:eastAsia="Calibri" w:hAnsi="Times New Roman"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sz w:val="24"/>
          <w:szCs w:val="24"/>
          <w:lang w:eastAsia="pl-PL"/>
        </w:rPr>
        <w:t>doskonalenie</w:t>
      </w:r>
      <w:r w:rsidRPr="003274E7">
        <w:rPr>
          <w:rFonts w:ascii="Times New Roman" w:eastAsia="Calibri" w:hAnsi="Times New Roman"/>
          <w:sz w:val="24"/>
          <w:szCs w:val="24"/>
        </w:rPr>
        <w:t xml:space="preserve"> działań w zakresie 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przygotowania urzędu do </w:t>
      </w:r>
      <w:r w:rsidRPr="003274E7">
        <w:rPr>
          <w:rFonts w:ascii="Times New Roman" w:eastAsia="Calibri" w:hAnsi="Times New Roman"/>
          <w:sz w:val="24"/>
          <w:szCs w:val="24"/>
        </w:rPr>
        <w:t xml:space="preserve">działania w warunkach zewnętrznego zagrożenia bezpieczeństwa państwa i w czasie wojny oraz 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przystosowania i przemieszczenia urzędu na stanowisko kierowania w zapasowym miejscu pracy w przypadku wystąpienia szczególnych zagrożeń, w tym </w:t>
      </w:r>
      <w:r w:rsidRPr="003274E7">
        <w:rPr>
          <w:rFonts w:ascii="Times New Roman" w:eastAsia="Calibri" w:hAnsi="Times New Roman"/>
          <w:sz w:val="24"/>
          <w:szCs w:val="24"/>
        </w:rPr>
        <w:t xml:space="preserve">znajomość przez osoby funkcyjne zadań ujętych w </w:t>
      </w:r>
      <w:r w:rsidRPr="003274E7">
        <w:rPr>
          <w:rFonts w:ascii="Times New Roman" w:eastAsia="Calibri" w:hAnsi="Times New Roman"/>
          <w:sz w:val="24"/>
          <w:szCs w:val="24"/>
          <w:lang w:eastAsia="pl-PL"/>
        </w:rPr>
        <w:t xml:space="preserve">instrukcji organizacji pracy na głównym stanowisku kierowania w swojej stałej siedzibie i zapasowym miejscu pracy </w:t>
      </w:r>
      <w:r w:rsidRPr="003274E7">
        <w:rPr>
          <w:rFonts w:ascii="Times New Roman" w:eastAsia="Calibri" w:hAnsi="Times New Roman"/>
          <w:sz w:val="24"/>
          <w:szCs w:val="24"/>
        </w:rPr>
        <w:t>poprzez zapewnienie regularności oraz zwiększenia skuteczności szkolenia obronnego;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 xml:space="preserve">dokonanie przeglądu i aktualizacji planów akcji kurierskiej oraz ich uzgodnienie         </w:t>
      </w:r>
      <w:r w:rsidRPr="003274E7">
        <w:rPr>
          <w:rFonts w:ascii="Times New Roman" w:hAnsi="Times New Roman"/>
          <w:sz w:val="24"/>
          <w:szCs w:val="24"/>
          <w:lang w:eastAsia="pl-PL"/>
        </w:rPr>
        <w:br/>
        <w:t>z właściwym terytorialnie Wojskowym Komendantem Uzupełnień i właściwym terytorialnie Komendantem Policji;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prowadzenie przez prezydentów miast, burmistrzów, wójtów postępowań administracyjnych w sprawie wydawania decyzji administracyjnych w sprawie świadczeń na rzecz obrony, zgodnie ze złożonymi wnioskami;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utrzymywanie w gotowości do działania w wybranych urzędach Punktów Kontaktowych HNS,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posiadanie aktualnych i przystosowanych do warunków funkcjonowania urzędu dokumentów wspomagających kierowanie:</w:t>
      </w:r>
    </w:p>
    <w:p w:rsidR="003274E7" w:rsidRPr="003274E7" w:rsidRDefault="003274E7" w:rsidP="003274E7">
      <w:pPr>
        <w:numPr>
          <w:ilvl w:val="1"/>
          <w:numId w:val="24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Times New Roman" w:eastAsia="Calibri" w:hAnsi="Times New Roman"/>
          <w:sz w:val="24"/>
          <w:szCs w:val="24"/>
        </w:rPr>
      </w:pPr>
      <w:r w:rsidRPr="003274E7">
        <w:rPr>
          <w:rFonts w:ascii="Times New Roman" w:eastAsia="Calibri" w:hAnsi="Times New Roman"/>
          <w:sz w:val="24"/>
          <w:szCs w:val="24"/>
        </w:rPr>
        <w:t xml:space="preserve">dokumentacji określającej sposób rozwinięcia, funkcjonowania oraz przemieszczania głównych stanowisk kierowania, organizowanych w stałej siedzibie urzędu oraz </w:t>
      </w:r>
      <w:r w:rsidRPr="003274E7">
        <w:rPr>
          <w:rFonts w:ascii="Times New Roman" w:eastAsia="Calibri" w:hAnsi="Times New Roman"/>
          <w:sz w:val="24"/>
          <w:szCs w:val="24"/>
        </w:rPr>
        <w:br/>
        <w:t>w zapasowym miejscu pracy,</w:t>
      </w:r>
    </w:p>
    <w:p w:rsidR="003274E7" w:rsidRPr="003274E7" w:rsidRDefault="003274E7" w:rsidP="003274E7">
      <w:pPr>
        <w:numPr>
          <w:ilvl w:val="1"/>
          <w:numId w:val="24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Times New Roman" w:eastAsia="Calibri" w:hAnsi="Times New Roman"/>
          <w:sz w:val="24"/>
          <w:szCs w:val="24"/>
        </w:rPr>
      </w:pPr>
      <w:r w:rsidRPr="003274E7">
        <w:rPr>
          <w:rFonts w:ascii="Times New Roman" w:eastAsia="Calibri" w:hAnsi="Times New Roman"/>
          <w:sz w:val="24"/>
          <w:szCs w:val="24"/>
        </w:rPr>
        <w:t>dokumentacji stałego dyżuru z zadaniem dostosowania jej do realnych uwarunkowań organizacyjnych we własnej jednostce organizacyjnej;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kontynuowanie działań w zakresie modernizacji i utrzymania głównego stanowiska kierowania w stałej siedzibie urzędu oraz zapasowym miejscu pracy;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 xml:space="preserve">dokonanie identyfikacji zadań obronnych wynikających z obowiązujących aktów prawnych oraz ujęcie ich treści w „Regulaminie Organizacyjnym Urzędu …….” oraz </w:t>
      </w:r>
      <w:r w:rsidRPr="003274E7">
        <w:rPr>
          <w:rFonts w:ascii="Times New Roman" w:hAnsi="Times New Roman"/>
          <w:sz w:val="24"/>
          <w:szCs w:val="24"/>
          <w:lang w:eastAsia="pl-PL"/>
        </w:rPr>
        <w:br/>
        <w:t>w obowiązkach pracowników realizujących zadania obronne;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utrzymanie gotowości do podjęcia szczególnej ochrony obiektów kat. II, szczególnie ważnych dla bezpieczeństwa i obronności państwa, w tym militaryzacji wyznaczonych przedsiębiorstw;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426"/>
          <w:tab w:val="num" w:pos="5322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szczegółowe kierunki działania w zakresie szkolenia obronnego:</w:t>
      </w:r>
    </w:p>
    <w:p w:rsidR="003274E7" w:rsidRPr="003274E7" w:rsidRDefault="003274E7" w:rsidP="003274E7">
      <w:pPr>
        <w:numPr>
          <w:ilvl w:val="2"/>
          <w:numId w:val="2"/>
        </w:numPr>
        <w:tabs>
          <w:tab w:val="clear" w:pos="928"/>
          <w:tab w:val="num" w:pos="6942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opracowanie planu szkolenia obronnego na rok 2016,</w:t>
      </w:r>
    </w:p>
    <w:p w:rsidR="003274E7" w:rsidRPr="003274E7" w:rsidRDefault="003274E7" w:rsidP="003274E7">
      <w:pPr>
        <w:numPr>
          <w:ilvl w:val="2"/>
          <w:numId w:val="2"/>
        </w:numPr>
        <w:tabs>
          <w:tab w:val="clear" w:pos="928"/>
          <w:tab w:val="num" w:pos="6942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 xml:space="preserve">uzgodnienie planu szkolenia obronnego na rok 2016 z Dyrektorem Wydziału Bezpieczeństwa i Zarządzania Kryzysowego Podlaskiego Urzędu Wojewódzkiego, </w:t>
      </w:r>
    </w:p>
    <w:p w:rsidR="003274E7" w:rsidRPr="003274E7" w:rsidRDefault="003274E7" w:rsidP="003274E7">
      <w:pPr>
        <w:numPr>
          <w:ilvl w:val="2"/>
          <w:numId w:val="2"/>
        </w:numPr>
        <w:tabs>
          <w:tab w:val="clear" w:pos="928"/>
          <w:tab w:val="num" w:pos="-851"/>
          <w:tab w:val="num" w:pos="6942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szkolenie obsady osobowej stałego dyżuru w zakresie realizacji zadań na potrzeby podwyższania gotowości obronnej państwa,</w:t>
      </w:r>
    </w:p>
    <w:p w:rsidR="003274E7" w:rsidRPr="003274E7" w:rsidRDefault="003274E7" w:rsidP="003274E7">
      <w:pPr>
        <w:numPr>
          <w:ilvl w:val="2"/>
          <w:numId w:val="2"/>
        </w:numPr>
        <w:tabs>
          <w:tab w:val="clear" w:pos="928"/>
          <w:tab w:val="num" w:pos="-1985"/>
          <w:tab w:val="num" w:pos="6942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doskonalenie zasad uruchamiania i funkcjonowania stałego dyżuru starosty, burmistrza (prezydenta miasta),  wójta, podczas organizowanych szkoleń i ćwiczeń obronnych zapewniających ciągłość przekazywania informacji i decyzji;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left" w:pos="426"/>
          <w:tab w:val="num" w:pos="5322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opracowanie na podstawie niniejszego zarządzenia,</w:t>
      </w:r>
      <w:r w:rsidRPr="003274E7">
        <w:rPr>
          <w:rFonts w:ascii="Times New Roman" w:hAnsi="Times New Roman"/>
          <w:noProof/>
          <w:sz w:val="24"/>
          <w:szCs w:val="24"/>
          <w:lang w:eastAsia="pl-PL"/>
        </w:rPr>
        <w:t xml:space="preserve"> we wszystkich jednostkach administracji publicznej oraz instytucjach wykonujących zadania obronne, </w:t>
      </w:r>
      <w:r w:rsidRPr="003274E7">
        <w:rPr>
          <w:rFonts w:ascii="Times New Roman" w:hAnsi="Times New Roman"/>
          <w:sz w:val="24"/>
          <w:szCs w:val="24"/>
          <w:lang w:eastAsia="pl-PL"/>
        </w:rPr>
        <w:t xml:space="preserve"> kalendarzowego planu działania, w sprawie realizacji zadań obronnych w 2016 r.;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-993"/>
          <w:tab w:val="num" w:pos="5322"/>
        </w:tabs>
        <w:spacing w:line="36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>przygotowanie podmiotów leczniczych na potrzeby obronne państwa, w szczególności dotyczących sprawnego poszerzenia szpitalnej bazy łóżkowej z zapewnieniem niezbędnego personelu medycznego;</w:t>
      </w:r>
    </w:p>
    <w:p w:rsidR="003274E7" w:rsidRPr="003274E7" w:rsidRDefault="003274E7" w:rsidP="003274E7">
      <w:pPr>
        <w:numPr>
          <w:ilvl w:val="0"/>
          <w:numId w:val="2"/>
        </w:numPr>
        <w:tabs>
          <w:tab w:val="clear" w:pos="720"/>
          <w:tab w:val="num" w:pos="5322"/>
        </w:tabs>
        <w:spacing w:line="360" w:lineRule="auto"/>
        <w:ind w:left="426" w:hanging="426"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 xml:space="preserve">dokonanie oceny prawidłowości rozwiązań dotyczących zabezpieczenia logistycznego </w:t>
      </w:r>
    </w:p>
    <w:p w:rsidR="003274E7" w:rsidRPr="003274E7" w:rsidRDefault="003274E7" w:rsidP="003274E7">
      <w:pPr>
        <w:spacing w:line="360" w:lineRule="auto"/>
        <w:ind w:left="426"/>
        <w:jc w:val="both"/>
        <w:rPr>
          <w:rFonts w:ascii="Times New Roman" w:eastAsia="Calibri" w:hAnsi="Times New Roman"/>
          <w:sz w:val="24"/>
          <w:szCs w:val="24"/>
        </w:rPr>
      </w:pPr>
      <w:r w:rsidRPr="003274E7">
        <w:rPr>
          <w:rFonts w:ascii="Times New Roman" w:eastAsia="Calibri" w:hAnsi="Times New Roman"/>
          <w:sz w:val="24"/>
          <w:szCs w:val="24"/>
        </w:rPr>
        <w:t>i planowanego zwiększenia liczby łóżek bazy szp</w:t>
      </w:r>
      <w:r>
        <w:rPr>
          <w:rFonts w:ascii="Times New Roman" w:eastAsia="Calibri" w:hAnsi="Times New Roman"/>
          <w:sz w:val="24"/>
          <w:szCs w:val="24"/>
        </w:rPr>
        <w:t>italnej oraz zmiany jej profilu.</w:t>
      </w:r>
    </w:p>
    <w:p w:rsidR="003274E7" w:rsidRDefault="003274E7" w:rsidP="003274E7">
      <w:pPr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</w:p>
    <w:p w:rsidR="003274E7" w:rsidRDefault="003274E7" w:rsidP="003274E7">
      <w:pPr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</w:p>
    <w:p w:rsidR="003274E7" w:rsidRDefault="003274E7" w:rsidP="003274E7">
      <w:pPr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</w:p>
    <w:p w:rsidR="003274E7" w:rsidRPr="003274E7" w:rsidRDefault="003274E7" w:rsidP="003274E7">
      <w:pPr>
        <w:outlineLvl w:val="0"/>
        <w:rPr>
          <w:rFonts w:ascii="Times New Roman" w:eastAsia="Calibri" w:hAnsi="Times New Roman"/>
          <w:b/>
          <w:sz w:val="24"/>
          <w:szCs w:val="24"/>
          <w:lang w:eastAsia="pl-PL"/>
        </w:rPr>
      </w:pPr>
      <w:r w:rsidRPr="003274E7">
        <w:rPr>
          <w:rFonts w:ascii="Times New Roman" w:eastAsia="Calibri" w:hAnsi="Times New Roman"/>
          <w:b/>
          <w:sz w:val="24"/>
          <w:szCs w:val="24"/>
          <w:lang w:eastAsia="pl-PL"/>
        </w:rPr>
        <w:t>II.  Plan realizacji zadań obronnych w województwie podlaskim w 2016 r.</w:t>
      </w:r>
    </w:p>
    <w:p w:rsidR="003274E7" w:rsidRPr="003274E7" w:rsidRDefault="003274E7" w:rsidP="003274E7">
      <w:pPr>
        <w:outlineLvl w:val="0"/>
        <w:rPr>
          <w:rFonts w:ascii="Times New Roman" w:eastAsia="Calibri" w:hAnsi="Times New Roman"/>
          <w:sz w:val="24"/>
          <w:szCs w:val="24"/>
          <w:lang w:eastAsia="pl-PL"/>
        </w:rPr>
      </w:pPr>
    </w:p>
    <w:p w:rsidR="003274E7" w:rsidRPr="003274E7" w:rsidRDefault="003274E7" w:rsidP="003274E7">
      <w:pPr>
        <w:jc w:val="right"/>
        <w:outlineLvl w:val="0"/>
        <w:rPr>
          <w:rFonts w:ascii="Times New Roman" w:eastAsia="Calibri" w:hAnsi="Times New Roman"/>
          <w:sz w:val="24"/>
          <w:szCs w:val="24"/>
          <w:lang w:eastAsia="pl-PL"/>
        </w:rPr>
      </w:pPr>
    </w:p>
    <w:p w:rsidR="003274E7" w:rsidRPr="003274E7" w:rsidRDefault="003274E7" w:rsidP="003274E7">
      <w:pPr>
        <w:jc w:val="right"/>
        <w:outlineLvl w:val="0"/>
        <w:rPr>
          <w:rFonts w:ascii="Times New Roman" w:eastAsia="Calibri" w:hAnsi="Times New Roman"/>
          <w:sz w:val="24"/>
          <w:szCs w:val="24"/>
          <w:lang w:eastAsia="pl-PL"/>
        </w:rPr>
      </w:pPr>
    </w:p>
    <w:tbl>
      <w:tblPr>
        <w:tblW w:w="10488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5333"/>
        <w:gridCol w:w="2758"/>
        <w:gridCol w:w="1670"/>
      </w:tblGrid>
      <w:tr w:rsidR="003274E7" w:rsidRPr="003274E7" w:rsidTr="00242A88">
        <w:trPr>
          <w:trHeight w:val="642"/>
          <w:tblHeader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spacing w:before="120" w:after="12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spacing w:before="120" w:after="12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  <w:t xml:space="preserve">Treść przedsięwzięcia 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spacing w:before="120" w:after="12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  <w:t>Wykonawca</w:t>
            </w:r>
          </w:p>
        </w:tc>
        <w:tc>
          <w:tcPr>
            <w:tcW w:w="1670" w:type="dxa"/>
          </w:tcPr>
          <w:p w:rsidR="003274E7" w:rsidRPr="003274E7" w:rsidRDefault="003274E7" w:rsidP="003274E7">
            <w:pPr>
              <w:spacing w:before="120" w:after="12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b/>
                <w:sz w:val="24"/>
                <w:szCs w:val="24"/>
                <w:lang w:eastAsia="pl-PL"/>
              </w:rPr>
              <w:t>Termin wykonania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 xml:space="preserve">Opracowanie, na podstawie przesłanego zarządzenia Wojewody, planu realizacji zadań w zakresie pozamilitatrnych przygotowań obronnych organu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>w 2016 r., uwzględniającego m.in. zadania dla jednostek podległych i podporządkowanych mających swoją siedzibę na administrowanym obszarze.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stycznia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color w:val="00B0F0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Przesłanie do Starostw bilansu kadr medycznych za 2015 rok.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Kierownicy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podmiotów leczniczych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stycznia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color w:val="00B0F0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Przesłanie do dyrektora Wydziału Bezpieczeństwa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Zarządzania Kryzysowego propozycji zmiany lokalizacji Zastępczych Miejsc Szpitalnych.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Starostowie, prezydenci miast, burmistrzowie 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stycznia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tabs>
                <w:tab w:val="left" w:pos="13"/>
              </w:tabs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tabs>
                <w:tab w:val="left" w:pos="13"/>
              </w:tabs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Aktualizacja programu szkolenia obronnego na lata 2016 – 2018.</w:t>
            </w:r>
          </w:p>
          <w:p w:rsidR="003274E7" w:rsidRPr="003274E7" w:rsidRDefault="003274E7" w:rsidP="003274E7">
            <w:pPr>
              <w:widowControl w:val="0"/>
              <w:ind w:left="540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58" w:type="dxa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 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stycznia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</w:tcPr>
          <w:p w:rsidR="003274E7" w:rsidRPr="003274E7" w:rsidRDefault="003274E7" w:rsidP="003274E7">
            <w:pPr>
              <w:tabs>
                <w:tab w:val="left" w:pos="504"/>
              </w:tabs>
              <w:rPr>
                <w:rFonts w:ascii="Times New Roman" w:eastAsia="Calibri" w:hAnsi="Times New Roman"/>
                <w:color w:val="00B0F0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Opracowanie planu kontroli problemowych wykonywania zadań obronnych w jednostkach podległych i podporządkowanych, którym powierzono zadania obronne</w:t>
            </w:r>
            <w:r w:rsidRPr="003274E7">
              <w:rPr>
                <w:rFonts w:ascii="Times New Roman" w:eastAsia="Calibri" w:hAnsi="Times New Roman"/>
                <w:color w:val="00B0F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stycznia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33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We współdziałaniu z Wydziałem Spraw Obywatelskich i Cudzoziemców Podlaskiego Urzędu Wojewódzkiego:</w:t>
            </w:r>
          </w:p>
          <w:p w:rsidR="003274E7" w:rsidRPr="003274E7" w:rsidRDefault="003274E7" w:rsidP="003274E7">
            <w:pPr>
              <w:numPr>
                <w:ilvl w:val="2"/>
                <w:numId w:val="2"/>
              </w:numPr>
              <w:tabs>
                <w:tab w:val="clear" w:pos="928"/>
                <w:tab w:val="num" w:pos="-2124"/>
                <w:tab w:val="num" w:pos="6942"/>
              </w:tabs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udział w przeprowadzeniu rejestracji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i kwalifikacji wojskowej na administrowanym obszarze;</w:t>
            </w:r>
          </w:p>
          <w:p w:rsidR="003274E7" w:rsidRPr="003274E7" w:rsidRDefault="003274E7" w:rsidP="003274E7">
            <w:pPr>
              <w:numPr>
                <w:ilvl w:val="2"/>
                <w:numId w:val="2"/>
              </w:numPr>
              <w:tabs>
                <w:tab w:val="clear" w:pos="928"/>
                <w:tab w:val="num" w:pos="-1840"/>
                <w:tab w:val="num" w:pos="6942"/>
              </w:tabs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dokonanie przeglądu i aktualizacji planu akcji kurierskiej,</w:t>
            </w:r>
          </w:p>
          <w:p w:rsidR="003274E7" w:rsidRPr="003274E7" w:rsidRDefault="003274E7" w:rsidP="003274E7">
            <w:pPr>
              <w:numPr>
                <w:ilvl w:val="2"/>
                <w:numId w:val="2"/>
              </w:numPr>
              <w:tabs>
                <w:tab w:val="clear" w:pos="928"/>
                <w:tab w:val="num" w:pos="6942"/>
              </w:tabs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dokonanie przeglądu i aktualizacji planu rozplakatowania obwieszczeń Ministra Obrony Narodowej w związku z ogłoszeniem powszechnej mobilizacji.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Prezydenci miast, 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luty - marzec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Sporządzanie na podstawie wskaźników, corocznego bilansu personelu medycznego za rok ubiegły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przesyłanie go Wojewodzie.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28 lutego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Opracowanie i uzgodnienie, z dyrektorem Wydziału Bezpieczeństwa i Zarządzenia Kryzysowego,  planów szkolenia obronnego na 2016 r.</w:t>
            </w:r>
          </w:p>
        </w:tc>
        <w:tc>
          <w:tcPr>
            <w:tcW w:w="2758" w:type="dxa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marca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Przedstawienie Wojewodzie propozycji planu przeniesień personelu medycznego wewnątrz województwa.</w:t>
            </w:r>
          </w:p>
        </w:tc>
        <w:tc>
          <w:tcPr>
            <w:tcW w:w="2758" w:type="dxa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marca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18"/>
                <w:szCs w:val="18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Aktualizacja  „Planu operacyjnego funkcjonowania …”  stosownie do zachodzących zmian w zakresie:</w:t>
            </w:r>
          </w:p>
          <w:p w:rsidR="003274E7" w:rsidRPr="003274E7" w:rsidRDefault="003274E7" w:rsidP="003274E7">
            <w:pPr>
              <w:numPr>
                <w:ilvl w:val="0"/>
                <w:numId w:val="29"/>
              </w:numPr>
              <w:tabs>
                <w:tab w:val="num" w:pos="284"/>
                <w:tab w:val="num" w:pos="709"/>
              </w:tabs>
              <w:ind w:left="287" w:hanging="287"/>
              <w:jc w:val="both"/>
              <w:rPr>
                <w:rFonts w:ascii="Times New Roman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dokonania analizy wypisu z „Planu operacyjnego funkcjonowania województwa</w:t>
            </w:r>
            <w:r w:rsidRPr="003274E7">
              <w:rPr>
                <w:rFonts w:ascii="Times New Roman" w:hAnsi="Times New Roman"/>
                <w:noProof/>
                <w:sz w:val="24"/>
                <w:szCs w:val="24"/>
                <w:lang w:eastAsia="pl-PL"/>
              </w:rPr>
              <w:t xml:space="preserve">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podlaskiego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w warunkach zewnętrznego zagrożenia bezpieczeństwa państwa i w czasie wojny”,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w odniesieniu do zadań realizowanych we własnej jednostce organizacyjnej;</w:t>
            </w:r>
          </w:p>
          <w:p w:rsidR="003274E7" w:rsidRPr="003274E7" w:rsidRDefault="003274E7" w:rsidP="003274E7">
            <w:pPr>
              <w:numPr>
                <w:ilvl w:val="0"/>
                <w:numId w:val="29"/>
              </w:numPr>
              <w:tabs>
                <w:tab w:val="num" w:pos="284"/>
                <w:tab w:val="num" w:pos="709"/>
              </w:tabs>
              <w:ind w:left="287" w:hanging="287"/>
              <w:jc w:val="both"/>
              <w:rPr>
                <w:rFonts w:ascii="Times New Roman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dokonania przeglądu kart realizacji zadań operacyjnych w pod kątem uwzględnienia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w procedurach zadań realizowanych przez koordynatorów i zadań realizowanych przez wykonawców;</w:t>
            </w:r>
          </w:p>
          <w:p w:rsidR="003274E7" w:rsidRPr="003274E7" w:rsidRDefault="003274E7" w:rsidP="003274E7">
            <w:pPr>
              <w:numPr>
                <w:ilvl w:val="0"/>
                <w:numId w:val="29"/>
              </w:numPr>
              <w:tabs>
                <w:tab w:val="num" w:pos="284"/>
                <w:tab w:val="num" w:pos="709"/>
              </w:tabs>
              <w:ind w:left="287" w:hanging="287"/>
              <w:jc w:val="both"/>
              <w:rPr>
                <w:rFonts w:ascii="Times New Roman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</w:rPr>
              <w:t xml:space="preserve">zaktualizowania procedur realizacji zadań operacyjnych ujętych w kartach realizacji zadań operacyjnych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ze zwróceniem szczególnej uwagi na:</w:t>
            </w:r>
          </w:p>
          <w:p w:rsidR="003274E7" w:rsidRPr="003274E7" w:rsidRDefault="003274E7" w:rsidP="003274E7">
            <w:pPr>
              <w:numPr>
                <w:ilvl w:val="0"/>
                <w:numId w:val="31"/>
              </w:num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realność przyjętych procedur, </w:t>
            </w:r>
          </w:p>
          <w:p w:rsidR="003274E7" w:rsidRPr="003274E7" w:rsidRDefault="003274E7" w:rsidP="003274E7">
            <w:pPr>
              <w:numPr>
                <w:ilvl w:val="0"/>
                <w:numId w:val="31"/>
              </w:num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trafność kalkulacji przyjętych w kartach realizacji zadań operacyjnych,</w:t>
            </w:r>
          </w:p>
          <w:p w:rsidR="003274E7" w:rsidRPr="003274E7" w:rsidRDefault="003274E7" w:rsidP="003274E7">
            <w:pPr>
              <w:numPr>
                <w:ilvl w:val="0"/>
                <w:numId w:val="31"/>
              </w:num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dopracowanie kart realizacji zadań operacyjnych, szczególnie dotyczących współdziałania z Siłami Zbrojnymi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oznaczenie ich klauzulą „Zastrzeżone”,</w:t>
            </w:r>
          </w:p>
          <w:p w:rsidR="003274E7" w:rsidRPr="003274E7" w:rsidRDefault="003274E7" w:rsidP="003274E7">
            <w:pPr>
              <w:numPr>
                <w:ilvl w:val="0"/>
                <w:numId w:val="31"/>
              </w:num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określenie czasu realizacji zadań wymienionych w procedurach,</w:t>
            </w:r>
          </w:p>
          <w:p w:rsidR="003274E7" w:rsidRPr="003274E7" w:rsidRDefault="003274E7" w:rsidP="003274E7">
            <w:pPr>
              <w:numPr>
                <w:ilvl w:val="0"/>
                <w:numId w:val="31"/>
              </w:num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jakość wykonania kart realizacji zadań operacyjnych;</w:t>
            </w:r>
          </w:p>
          <w:p w:rsidR="003274E7" w:rsidRPr="003274E7" w:rsidRDefault="003274E7" w:rsidP="003274E7">
            <w:pPr>
              <w:numPr>
                <w:ilvl w:val="0"/>
                <w:numId w:val="29"/>
              </w:numPr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doskonalenia przygotowania osób funkcyjnych do realizacji zadań zawartych w planie operacyjnym;</w:t>
            </w:r>
          </w:p>
          <w:p w:rsidR="003274E7" w:rsidRPr="003274E7" w:rsidRDefault="003274E7" w:rsidP="003274E7">
            <w:pPr>
              <w:numPr>
                <w:ilvl w:val="0"/>
                <w:numId w:val="29"/>
              </w:numPr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zachowania stałej gotowości do realizacji zadań wynikających z „Planu operacyjnego ….”.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starostowie,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wójtowie, kierownicy instytucji realizujących zadania obronne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marca</w:t>
            </w:r>
          </w:p>
          <w:p w:rsidR="003274E7" w:rsidRPr="003274E7" w:rsidRDefault="003274E7" w:rsidP="003274E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 xml:space="preserve">Prace planistyczno - organizacyjne związane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br/>
              <w:t>z organizacją szczególnej ochrony obiektów:</w:t>
            </w:r>
          </w:p>
          <w:p w:rsidR="003274E7" w:rsidRPr="003274E7" w:rsidRDefault="003274E7" w:rsidP="003274E7">
            <w:pPr>
              <w:numPr>
                <w:ilvl w:val="0"/>
                <w:numId w:val="8"/>
              </w:numPr>
              <w:tabs>
                <w:tab w:val="num" w:pos="287"/>
              </w:tabs>
              <w:autoSpaceDE w:val="0"/>
              <w:autoSpaceDN w:val="0"/>
              <w:adjustRightInd w:val="0"/>
              <w:ind w:left="287" w:hanging="287"/>
              <w:rPr>
                <w:rFonts w:ascii="Times New Roman" w:hAnsi="Times New Roman"/>
                <w:sz w:val="24"/>
                <w:szCs w:val="24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aktualizacja posiadanej dokumentacji związanej ze szczególną ochroną obiektów kat. II:</w:t>
            </w:r>
          </w:p>
          <w:p w:rsidR="003274E7" w:rsidRPr="003274E7" w:rsidRDefault="003274E7" w:rsidP="003274E7">
            <w:pPr>
              <w:numPr>
                <w:ilvl w:val="6"/>
                <w:numId w:val="20"/>
              </w:numPr>
              <w:tabs>
                <w:tab w:val="left" w:pos="-1132"/>
              </w:tabs>
              <w:ind w:left="570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regulaminu organizacyjnego bazy formowania Zmilitaryzowanego Oddziału Ochrony (ZOO),</w:t>
            </w:r>
          </w:p>
          <w:p w:rsidR="003274E7" w:rsidRPr="003274E7" w:rsidRDefault="003274E7" w:rsidP="003274E7">
            <w:pPr>
              <w:numPr>
                <w:ilvl w:val="6"/>
                <w:numId w:val="20"/>
              </w:numPr>
              <w:tabs>
                <w:tab w:val="left" w:pos="-1132"/>
              </w:tabs>
              <w:ind w:left="570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planu formowania ZOO,</w:t>
            </w:r>
          </w:p>
          <w:p w:rsidR="003274E7" w:rsidRPr="003274E7" w:rsidRDefault="003274E7" w:rsidP="003274E7">
            <w:pPr>
              <w:numPr>
                <w:ilvl w:val="6"/>
                <w:numId w:val="20"/>
              </w:numPr>
              <w:tabs>
                <w:tab w:val="left" w:pos="-1132"/>
              </w:tabs>
              <w:ind w:left="570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planu szczególnej ochrony obiektów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kategorii II,</w:t>
            </w:r>
          </w:p>
          <w:p w:rsidR="003274E7" w:rsidRPr="003274E7" w:rsidRDefault="003274E7" w:rsidP="003274E7">
            <w:pPr>
              <w:numPr>
                <w:ilvl w:val="0"/>
                <w:numId w:val="8"/>
              </w:numPr>
              <w:tabs>
                <w:tab w:val="left" w:pos="-1132"/>
                <w:tab w:val="num" w:pos="287"/>
              </w:tabs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przesyłanie danych aktualizujących regulamin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i plan formowania ZOO do dyrektora Wydziału Bezpieczeństwa i Zarządzania Kryzysowego;</w:t>
            </w:r>
          </w:p>
          <w:p w:rsidR="003274E7" w:rsidRPr="003274E7" w:rsidRDefault="003274E7" w:rsidP="003274E7">
            <w:pPr>
              <w:numPr>
                <w:ilvl w:val="0"/>
                <w:numId w:val="8"/>
              </w:numPr>
              <w:tabs>
                <w:tab w:val="num" w:pos="-1415"/>
                <w:tab w:val="left" w:pos="-1132"/>
              </w:tabs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utrzymanie 100% nadania przydziałów organizacyjno- mobilizacyjnych do ZOO;</w:t>
            </w:r>
          </w:p>
          <w:p w:rsidR="003274E7" w:rsidRPr="003274E7" w:rsidRDefault="003274E7" w:rsidP="003274E7">
            <w:pPr>
              <w:numPr>
                <w:ilvl w:val="0"/>
                <w:numId w:val="8"/>
              </w:numPr>
              <w:tabs>
                <w:tab w:val="left" w:pos="-1132"/>
              </w:tabs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>planowanie świadczeń osobistych i rzeczowych dla ZOO;</w:t>
            </w:r>
          </w:p>
          <w:p w:rsidR="003274E7" w:rsidRPr="003274E7" w:rsidRDefault="003274E7" w:rsidP="003274E7">
            <w:pPr>
              <w:numPr>
                <w:ilvl w:val="0"/>
                <w:numId w:val="8"/>
              </w:numPr>
              <w:tabs>
                <w:tab w:val="num" w:pos="-1132"/>
                <w:tab w:val="num" w:pos="-990"/>
              </w:tabs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 xml:space="preserve">prowadzenie postępowań związanych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br/>
              <w:t>z reklamowaniem pracowników bazy formowania ZOO;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Kierownik wytypowanej jednostki organizacyjnej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podlegającej szczególnej ochronie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marca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>Weryfikacja w regulaminach organizacyjnych urzędów oraz w zakresach kompetencyjnych pracowników realizujących zadania obronne, zapisów wynikających z ustawy o powszechnym obowiązku obrony RP, aktów wykonawczych wydanych na jej podstawie i ustaw szczególnych.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marca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>Analiza i określenie potrzeb osobowych</w:t>
            </w:r>
          </w:p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>pod kątem realizacji zadań w razie ogłoszenia mobilizacji i w czasie wojny:</w:t>
            </w:r>
          </w:p>
          <w:p w:rsidR="003274E7" w:rsidRPr="003274E7" w:rsidRDefault="003274E7" w:rsidP="003274E7">
            <w:pPr>
              <w:numPr>
                <w:ilvl w:val="1"/>
                <w:numId w:val="32"/>
              </w:numPr>
              <w:tabs>
                <w:tab w:val="num" w:pos="287"/>
              </w:tabs>
              <w:autoSpaceDE w:val="0"/>
              <w:autoSpaceDN w:val="0"/>
              <w:adjustRightInd w:val="0"/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opracowanie list imiennych osób reklamowanych z urzędu oraz wniosków o reklamowanie osób na wniosek, niezbędnych do prawidłowego funkcjonowania urzędu;</w:t>
            </w:r>
          </w:p>
          <w:p w:rsidR="003274E7" w:rsidRPr="003274E7" w:rsidRDefault="003274E7" w:rsidP="003274E7">
            <w:pPr>
              <w:numPr>
                <w:ilvl w:val="1"/>
                <w:numId w:val="32"/>
              </w:numPr>
              <w:tabs>
                <w:tab w:val="num" w:pos="287"/>
              </w:tabs>
              <w:autoSpaceDE w:val="0"/>
              <w:autoSpaceDN w:val="0"/>
              <w:adjustRightInd w:val="0"/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wystąpienie do Komendanta WKU z wnioskami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o reklamowanie osób na wniosek oraz złożenie list imiennych osób reklamowanych z urzędu.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Kierownicy jednostek organizacyjnych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kwietnia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Aktualizacja „Planu przygotowań podmiotów leczniczych na potrzeby obronne państwa”.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wójtowie, kierownicy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podmiotów leczniczych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kwietnia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Aktualizacja dokumentacji Punktów Kontaktowych HNS oraz baz danych w organach i podmiotach, którym powierzono wykonywanie zadań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t>obronnych wynikających z obowiązków państwa - gospodarza.</w:t>
            </w:r>
          </w:p>
        </w:tc>
        <w:tc>
          <w:tcPr>
            <w:tcW w:w="2758" w:type="dxa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starostowie, kierownicy organów zespolonej  administracji rządowej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kwietnia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Aktualizacja „Planu organizacji i funkcjonowania Zespołu Zastępczych Miejsc Szpitalnych” (ZMSz).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Prezydenci miast, 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kwietnia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 xml:space="preserve">Aktualizacja posiadanej dokumentacji stanowisk kierowania organów zespolonej administracji rządowej, organów samorządu terytorialnego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br/>
              <w:t>w województwie i przedsiębiorców na których nałożono zadania obronne:</w:t>
            </w:r>
          </w:p>
          <w:p w:rsidR="003274E7" w:rsidRPr="003274E7" w:rsidRDefault="003274E7" w:rsidP="003274E7">
            <w:pPr>
              <w:numPr>
                <w:ilvl w:val="0"/>
                <w:numId w:val="9"/>
              </w:numPr>
              <w:tabs>
                <w:tab w:val="num" w:pos="-3199"/>
                <w:tab w:val="num" w:pos="-1415"/>
              </w:tabs>
              <w:ind w:left="287" w:hanging="287"/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>dokumentacji stałego dyżuru urzędu (instytucji);</w:t>
            </w:r>
          </w:p>
          <w:p w:rsidR="003274E7" w:rsidRPr="003274E7" w:rsidRDefault="003274E7" w:rsidP="003274E7">
            <w:pPr>
              <w:numPr>
                <w:ilvl w:val="0"/>
                <w:numId w:val="9"/>
              </w:numPr>
              <w:tabs>
                <w:tab w:val="num" w:pos="-3199"/>
                <w:tab w:val="num" w:pos="-1415"/>
              </w:tabs>
              <w:ind w:left="287" w:hanging="287"/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 xml:space="preserve">regulaminu organizacyjnego urzędu (instytucji) do funkcjonowania w warunkach zewnętrznego zagrożenia bezpieczeństwa państwa i w czasie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>i wojny;</w:t>
            </w:r>
          </w:p>
          <w:p w:rsidR="003274E7" w:rsidRPr="003274E7" w:rsidRDefault="003274E7" w:rsidP="003274E7">
            <w:pPr>
              <w:numPr>
                <w:ilvl w:val="0"/>
                <w:numId w:val="9"/>
              </w:numPr>
              <w:tabs>
                <w:tab w:val="num" w:pos="-3199"/>
              </w:tabs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>zakresów zadań pracowników urzędu, stanowiących załączniki do regulaminu funkcjonowania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 w warunkach zewnętrznego zagrożenia bezpieczeństwa państwa i w czasie wojny;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numPr>
                <w:ilvl w:val="0"/>
                <w:numId w:val="9"/>
              </w:numPr>
              <w:tabs>
                <w:tab w:val="num" w:pos="-3199"/>
              </w:tabs>
              <w:ind w:left="287" w:hanging="287"/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>dokumentacji związanej z przemieszczeniem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>i zapewnieniem warunków funkcjonowania organu na stanowiskach kierowania, w tym uaktualnienie dokumentacji głównego stanowiska kierowania do funkcjonowania w zapasowym miejscu pracy;</w:t>
            </w:r>
          </w:p>
          <w:p w:rsidR="003274E7" w:rsidRPr="003274E7" w:rsidRDefault="003274E7" w:rsidP="003274E7">
            <w:pPr>
              <w:numPr>
                <w:ilvl w:val="0"/>
                <w:numId w:val="9"/>
              </w:numPr>
              <w:tabs>
                <w:tab w:val="num" w:pos="-3199"/>
                <w:tab w:val="num" w:pos="-1132"/>
              </w:tabs>
              <w:ind w:left="287" w:hanging="287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 xml:space="preserve">dokumentacji ochrony głównego stanowiska kierowania w swojej stałej siedzibie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 xml:space="preserve">i w zapasowym miejscu pracy, podpisując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>w razie potrzeby, stosowne uzgodnienia.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prezydenci miast, burmistrzowie, wójtowie 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od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1 marca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31 maja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Osiągnięcie gotowości do logistycznego zabezpieczenia głównych stanowisk kierowania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>w swojej stałej siedzibie i zapasowym miejscu pracy.</w:t>
            </w:r>
          </w:p>
        </w:tc>
        <w:tc>
          <w:tcPr>
            <w:tcW w:w="2758" w:type="dxa"/>
            <w:vAlign w:val="bottom"/>
          </w:tcPr>
          <w:p w:rsidR="003274E7" w:rsidRPr="003274E7" w:rsidRDefault="003274E7" w:rsidP="003274E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prezydenci miast, 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maja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tabs>
                <w:tab w:val="left" w:pos="708"/>
              </w:tabs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t xml:space="preserve">Uzgodnienie lokalizacji zapasowego miejsca pracy </w:t>
            </w:r>
            <w:r w:rsidRPr="003274E7">
              <w:rPr>
                <w:rFonts w:ascii="Times New Roman" w:eastAsia="Calibri" w:hAnsi="Times New Roman"/>
                <w:noProof/>
                <w:sz w:val="24"/>
                <w:szCs w:val="24"/>
                <w:lang w:eastAsia="pl-PL"/>
              </w:rPr>
              <w:br/>
              <w:t>z Wojewodą Podlaskim.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Starostowie,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maja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widowControl w:val="0"/>
              <w:tabs>
                <w:tab w:val="left" w:pos="360"/>
                <w:tab w:val="left" w:pos="900"/>
              </w:tabs>
              <w:ind w:left="-19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Osiągnięcie wymaganego poziomu gotowości do wprowadzenia stopni alarmowych określonych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w Zarządzeniu Nr 149/2012 Wojewody Podlaskiego z dnia 04 października 2012 r. w sprawie organizacji systemu funkcjonowania stopni alarmowych na terenie województwa podlaskiego.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prezydenci miast, burmistrzowie, wójtowie 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czerwca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Przesłanie do dyrektora Wydziału Bezpieczeństwa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i Zarządzania Kryzysowego wypełnionej karty gotowości Zmilitaryzowanego Oddziału Ochrony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(na dzień 30 czerwca).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Kierownik wytypowanej jednostki organizacyjnej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podlegającej szczególnej ochronie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14 lipca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Wdrożenie ustaleń planu operacyjnego funkcjonowania województwa podlaskiego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w zakresie realizacji zadań zawartych w wykazie przedsięwzięć i procedur zarządzania kryzysowego.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starostowie,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prezydenci miast, 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sierpnia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Opracowanie i przesłanie do dyrektora Wydziału Bezpieczeństwa i Zarządzania Kryzysowego </w:t>
            </w:r>
          </w:p>
          <w:p w:rsidR="003274E7" w:rsidRPr="003274E7" w:rsidRDefault="003274E7" w:rsidP="003274E7">
            <w:pPr>
              <w:numPr>
                <w:ilvl w:val="6"/>
                <w:numId w:val="33"/>
              </w:numPr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>wykazu świadczeń osobistych i rzeczowych przewidzianych do realizacji na terenie miasta, gminy;</w:t>
            </w:r>
          </w:p>
          <w:p w:rsidR="003274E7" w:rsidRPr="003274E7" w:rsidRDefault="003274E7" w:rsidP="003274E7">
            <w:pPr>
              <w:numPr>
                <w:ilvl w:val="6"/>
                <w:numId w:val="33"/>
              </w:numPr>
              <w:ind w:left="287" w:hanging="287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planu wydatków finansowych związanych </w:t>
            </w:r>
            <w:r w:rsidRPr="003274E7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z planowaniem, nakładaniem i przeznaczaniem obowiązku świadczeń na rzecz obrony.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Prezydenci miast, burmistrzowie, wójtowie 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sierpnia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Aktualizacja Planu świadczeń osobistych i Planu świadczeń rzeczowych przewidzianych do wykonania w razie ogłoszenia mobilizacji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w czasie wojny.</w:t>
            </w:r>
            <w:r w:rsidRPr="003274E7">
              <w:rPr>
                <w:rFonts w:ascii="Times New Roman" w:eastAsia="Calibri" w:hAnsi="Times New Roman"/>
                <w:sz w:val="17"/>
                <w:szCs w:val="17"/>
              </w:rPr>
              <w:t xml:space="preserve"> 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Prezydenci miast, burmistrzowie,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września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36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</w:rPr>
              <w:t xml:space="preserve">Weryfikacja i utrzymywanie w ciągłej aktualizacji dokumentacji świadczeń na rzecz obrony,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w szczególności realizowanych na potrzeby </w:t>
            </w:r>
            <w:r w:rsidRPr="003274E7">
              <w:rPr>
                <w:rFonts w:ascii="Times New Roman" w:eastAsia="Calibri" w:hAnsi="Times New Roman"/>
                <w:sz w:val="24"/>
                <w:szCs w:val="24"/>
              </w:rPr>
              <w:br/>
              <w:t>Sił Zbrojnych i Akcji Kurierskiej.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Prezydenci miast, burmistrzowie,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września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40"/>
              </w:num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Osiągnięcie wymaganego poziomu gotowości do funkcjonowania organów administracji samorządowej województwa podlaskiego na stanowiskach kierowania w swojej stałej siedzibie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w zapasowym miejscu pracy.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 xml:space="preserve">prezydenci miast, 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31 października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43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Przesłanie do dyrektora Wydziału Bezpieczeństwa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Zarządzania Kryzysowego not księgowych wraz ze specyfikacją i załącznikami za realizację przedsięwzięć szkoleniowych w roku 2016.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15 listopada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43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tabs>
                <w:tab w:val="center" w:pos="720"/>
              </w:tabs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Realizacja uzgodnionych z dyrektorem Wydziału Bezpieczeństwa i Zarządzania Kryzysowego planów szkolenia obronnego na 2016 r.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burmistrzowie, wójtowie 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listopada</w:t>
            </w: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43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tabs>
                <w:tab w:val="left" w:pos="360"/>
              </w:tabs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Przesłanie do dyrektora Wydziału Bezpieczeństwa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i Zarządzania Kryzysowego sprawozdania ze szkolenia obronnego w 2016 roku.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Marszałek Województwa,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 xml:space="preserve">starostowie, </w:t>
            </w: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br/>
              <w:t>prezydenci miast,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burmistrzowie, wójtowie przedsiębiorcy realizujący zadania obronne.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do 30 listopada</w:t>
            </w:r>
          </w:p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</w:p>
        </w:tc>
      </w:tr>
      <w:tr w:rsidR="003274E7" w:rsidRPr="003274E7" w:rsidTr="00242A88">
        <w:trPr>
          <w:trHeight w:val="642"/>
        </w:trPr>
        <w:tc>
          <w:tcPr>
            <w:tcW w:w="727" w:type="dxa"/>
            <w:vAlign w:val="center"/>
          </w:tcPr>
          <w:p w:rsidR="003274E7" w:rsidRPr="003274E7" w:rsidRDefault="003274E7" w:rsidP="003274E7">
            <w:pPr>
              <w:numPr>
                <w:ilvl w:val="0"/>
                <w:numId w:val="43"/>
              </w:num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33" w:type="dxa"/>
            <w:vAlign w:val="center"/>
          </w:tcPr>
          <w:p w:rsidR="003274E7" w:rsidRPr="003274E7" w:rsidRDefault="003274E7" w:rsidP="003274E7">
            <w:pPr>
              <w:tabs>
                <w:tab w:val="center" w:pos="720"/>
              </w:tabs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Prowadzenie rejestru wydanych decyzji administracyjnych w sprawach świadczeń na rzecz obrony.</w:t>
            </w:r>
          </w:p>
        </w:tc>
        <w:tc>
          <w:tcPr>
            <w:tcW w:w="2758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Prezydenci miast, burmistrzowie, wójtowie</w:t>
            </w:r>
          </w:p>
        </w:tc>
        <w:tc>
          <w:tcPr>
            <w:tcW w:w="1670" w:type="dxa"/>
            <w:vAlign w:val="center"/>
          </w:tcPr>
          <w:p w:rsidR="003274E7" w:rsidRPr="003274E7" w:rsidRDefault="003274E7" w:rsidP="003274E7">
            <w:pPr>
              <w:rPr>
                <w:rFonts w:ascii="Times New Roman" w:eastAsia="Calibri" w:hAnsi="Times New Roman"/>
                <w:sz w:val="24"/>
                <w:szCs w:val="24"/>
                <w:lang w:eastAsia="pl-PL"/>
              </w:rPr>
            </w:pPr>
            <w:r w:rsidRPr="003274E7">
              <w:rPr>
                <w:rFonts w:ascii="Times New Roman" w:eastAsia="Calibri" w:hAnsi="Times New Roman"/>
                <w:sz w:val="24"/>
                <w:szCs w:val="24"/>
                <w:lang w:eastAsia="pl-PL"/>
              </w:rPr>
              <w:t>na bieżąco</w:t>
            </w:r>
          </w:p>
        </w:tc>
      </w:tr>
    </w:tbl>
    <w:p w:rsidR="003274E7" w:rsidRPr="003274E7" w:rsidRDefault="003274E7" w:rsidP="003274E7">
      <w:pPr>
        <w:spacing w:line="360" w:lineRule="auto"/>
        <w:ind w:left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74E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EE2B23" w:rsidRDefault="00EE2B23" w:rsidP="00967BC4">
      <w:pPr>
        <w:spacing w:after="120"/>
        <w:ind w:left="709" w:firstLine="288"/>
        <w:jc w:val="center"/>
        <w:rPr>
          <w:rFonts w:ascii="Times New Roman" w:hAnsi="Times New Roman"/>
          <w:b/>
          <w:noProof/>
          <w:color w:val="FF0000"/>
          <w:sz w:val="18"/>
          <w:szCs w:val="18"/>
          <w:lang w:eastAsia="pl-PL"/>
        </w:rPr>
      </w:pPr>
    </w:p>
    <w:p w:rsidR="00EE2B23" w:rsidRPr="001C73D0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Pr="00AE244D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Pr="00AE244D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D02F5" w:rsidRDefault="000D02F5" w:rsidP="004437A0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7B25A5">
      <w:pPr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7B25A5" w:rsidRDefault="007B25A5" w:rsidP="007B25A5">
      <w:pPr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DE5A8C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Załącznik Nr 2 </w:t>
      </w:r>
    </w:p>
    <w:p w:rsidR="00F45496" w:rsidRDefault="00F45496" w:rsidP="00DE5A8C">
      <w:pPr>
        <w:jc w:val="right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114136">
      <w:pPr>
        <w:jc w:val="both"/>
        <w:rPr>
          <w:rFonts w:ascii="Times New Roman" w:hAnsi="Times New Roman"/>
          <w:b/>
          <w:sz w:val="28"/>
          <w:szCs w:val="28"/>
          <w:lang w:eastAsia="pl-PL"/>
        </w:rPr>
      </w:pPr>
      <w:r w:rsidRPr="00DE5A8C">
        <w:rPr>
          <w:rFonts w:ascii="Times New Roman" w:hAnsi="Times New Roman"/>
          <w:b/>
          <w:sz w:val="28"/>
          <w:szCs w:val="28"/>
          <w:lang w:eastAsia="pl-PL"/>
        </w:rPr>
        <w:t xml:space="preserve">I.  </w:t>
      </w: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Wytyczne do działalności w dziedzinie obrony cywilnej w województwie podlaskim </w:t>
      </w:r>
      <w:r w:rsidRPr="00DE5A8C">
        <w:rPr>
          <w:rFonts w:ascii="Times New Roman" w:hAnsi="Times New Roman"/>
          <w:b/>
          <w:sz w:val="24"/>
          <w:szCs w:val="24"/>
          <w:lang w:eastAsia="pl-PL"/>
        </w:rPr>
        <w:br/>
        <w:t xml:space="preserve">        w 2016 r.</w:t>
      </w:r>
    </w:p>
    <w:p w:rsidR="00EE2B23" w:rsidRPr="00DE5A8C" w:rsidRDefault="00EE2B23" w:rsidP="00114136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ab/>
      </w:r>
    </w:p>
    <w:p w:rsidR="00EE2B23" w:rsidRPr="00DE5A8C" w:rsidRDefault="00EE2B23" w:rsidP="00114136">
      <w:pPr>
        <w:spacing w:after="12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  § 1.</w:t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 Zasadniczym celem realizacji zadań obrony cywilnej w 2016 r. będzie</w:t>
      </w:r>
      <w:r w:rsidRPr="00DE5A8C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EE2B23" w:rsidRPr="00DE5A8C" w:rsidRDefault="00EE2B23" w:rsidP="00114136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praktyczna realizacja zadań zawartych w planach obrony cywilnej w ramach ćwiczenia wojewódzkiego obrony cywilnej;</w:t>
      </w:r>
    </w:p>
    <w:p w:rsidR="00EE2B23" w:rsidRPr="00DE5A8C" w:rsidRDefault="00EE2B23" w:rsidP="00114136">
      <w:pPr>
        <w:numPr>
          <w:ilvl w:val="0"/>
          <w:numId w:val="11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kontynuowanie modernizacji systemu łączności kierowania oraz systemu ostrzegania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i alarmowania i jego rozbudowy;</w:t>
      </w:r>
    </w:p>
    <w:p w:rsidR="00EE2B23" w:rsidRPr="00DE5A8C" w:rsidRDefault="00EE2B23" w:rsidP="00114136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kontynuowanie procesu dostosowania struktur formacji obrony cywilnej w oparciu </w:t>
      </w:r>
      <w:r w:rsidR="00867668">
        <w:rPr>
          <w:rFonts w:ascii="Times New Roman" w:hAnsi="Times New Roman"/>
          <w:sz w:val="24"/>
          <w:szCs w:val="24"/>
          <w:lang w:eastAsia="pl-PL"/>
        </w:rPr>
        <w:br/>
      </w:r>
      <w:r w:rsidRPr="00DE5A8C">
        <w:rPr>
          <w:rFonts w:ascii="Times New Roman" w:hAnsi="Times New Roman"/>
          <w:sz w:val="24"/>
          <w:szCs w:val="24"/>
          <w:lang w:eastAsia="pl-PL"/>
        </w:rPr>
        <w:t>o</w:t>
      </w:r>
      <w:r w:rsidRPr="00DE5A8C">
        <w:t xml:space="preserve"> </w:t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 Wytyczne Szefa Obrony Cywilnej Kraju z dnia. 3.03.2014 r. w sprawie normatywów </w:t>
      </w:r>
      <w:r w:rsidR="00867668">
        <w:rPr>
          <w:rFonts w:ascii="Times New Roman" w:hAnsi="Times New Roman"/>
          <w:sz w:val="24"/>
          <w:szCs w:val="24"/>
          <w:lang w:eastAsia="pl-PL"/>
        </w:rPr>
        <w:br/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w zakresie zaopatrywania organów i formacji obrony cywilnej w sprzęt, środki techniczne i umundurowanie niezbędne do wykonywania zadań obrony cywilnej z uwzględnieniem ramowych struktur organizacyjnych i podstawowych zadań formacji obrony cywilnej; </w:t>
      </w:r>
    </w:p>
    <w:p w:rsidR="00EE2B23" w:rsidRPr="00DE5A8C" w:rsidRDefault="00EE2B23" w:rsidP="00114136">
      <w:pPr>
        <w:numPr>
          <w:ilvl w:val="0"/>
          <w:numId w:val="11"/>
        </w:numPr>
        <w:spacing w:line="360" w:lineRule="auto"/>
        <w:ind w:left="357" w:hanging="357"/>
        <w:contextualSpacing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prowadzenie szkolenia formacji obrony cywilnej oraz edukacji społeczeństwa w ramach </w:t>
      </w:r>
      <w:r w:rsidR="00867668">
        <w:rPr>
          <w:rFonts w:ascii="Times New Roman" w:hAnsi="Times New Roman"/>
          <w:sz w:val="24"/>
          <w:szCs w:val="24"/>
          <w:lang w:eastAsia="pl-PL"/>
        </w:rPr>
        <w:t>powszechnej samoobrony ludności.</w:t>
      </w:r>
    </w:p>
    <w:p w:rsidR="00EE2B23" w:rsidRPr="00DE5A8C" w:rsidRDefault="00EE2B23" w:rsidP="00114136">
      <w:pPr>
        <w:ind w:left="357"/>
        <w:contextualSpacing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114136">
      <w:pPr>
        <w:spacing w:after="24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  § 2.</w:t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E5A8C">
        <w:rPr>
          <w:rFonts w:ascii="Times New Roman" w:hAnsi="Times New Roman"/>
          <w:b/>
          <w:sz w:val="24"/>
          <w:szCs w:val="24"/>
          <w:lang w:eastAsia="pl-PL"/>
        </w:rPr>
        <w:t>Realizacja zadań obrony cywilnej w roku 2016 skoncentrowana zostanie na:</w:t>
      </w:r>
    </w:p>
    <w:p w:rsidR="00EE2B23" w:rsidRPr="00DE5A8C" w:rsidRDefault="00EE2B23" w:rsidP="00114136">
      <w:p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 1. W zakresie planowania: </w:t>
      </w:r>
    </w:p>
    <w:p w:rsidR="00EE2B23" w:rsidRPr="00DE5A8C" w:rsidRDefault="00EE2B23" w:rsidP="00114136">
      <w:pPr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EE2B23" w:rsidRPr="00DE5A8C" w:rsidRDefault="002169C0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EE2B23" w:rsidRPr="00DE5A8C">
        <w:rPr>
          <w:rFonts w:ascii="Times New Roman" w:hAnsi="Times New Roman"/>
          <w:sz w:val="24"/>
          <w:szCs w:val="24"/>
          <w:lang w:eastAsia="pl-PL"/>
        </w:rPr>
        <w:t>aktualizowaniu  planów obrony cywilnej i wymag</w:t>
      </w:r>
      <w:r>
        <w:rPr>
          <w:rFonts w:ascii="Times New Roman" w:hAnsi="Times New Roman"/>
          <w:sz w:val="24"/>
          <w:szCs w:val="24"/>
          <w:lang w:eastAsia="pl-PL"/>
        </w:rPr>
        <w:t xml:space="preserve">anej dokumentacji planistycznej </w:t>
      </w:r>
      <w:r w:rsidR="00EE2B23" w:rsidRPr="00DE5A8C">
        <w:rPr>
          <w:rFonts w:ascii="Times New Roman" w:hAnsi="Times New Roman"/>
          <w:sz w:val="24"/>
          <w:szCs w:val="24"/>
          <w:lang w:eastAsia="pl-PL"/>
        </w:rPr>
        <w:t>obrony cywilnej;</w:t>
      </w:r>
    </w:p>
    <w:p w:rsidR="00EE2B23" w:rsidRPr="00DE5A8C" w:rsidRDefault="002169C0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</w:t>
      </w:r>
      <w:r w:rsidR="00EE2B23" w:rsidRPr="00DE5A8C">
        <w:rPr>
          <w:rFonts w:ascii="Times New Roman" w:hAnsi="Times New Roman"/>
          <w:sz w:val="24"/>
          <w:szCs w:val="24"/>
          <w:lang w:eastAsia="pl-PL"/>
        </w:rPr>
        <w:t>prawdzeniu i zweryfikowaniu obsad osobowych zespołów organizacyjnych ewakuacji oraz dokumentacji tych zespołów;</w:t>
      </w:r>
    </w:p>
    <w:p w:rsidR="00EE2B23" w:rsidRPr="00DE5A8C" w:rsidRDefault="002169C0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</w:t>
      </w:r>
      <w:r w:rsidR="00EE2B23" w:rsidRPr="00DE5A8C">
        <w:rPr>
          <w:rFonts w:ascii="Times New Roman" w:hAnsi="Times New Roman"/>
          <w:sz w:val="24"/>
          <w:szCs w:val="24"/>
          <w:lang w:eastAsia="pl-PL"/>
        </w:rPr>
        <w:t>prawdzeniu i zweryfikowaniu kart przydziałó</w:t>
      </w:r>
      <w:r>
        <w:rPr>
          <w:rFonts w:ascii="Times New Roman" w:hAnsi="Times New Roman"/>
          <w:sz w:val="24"/>
          <w:szCs w:val="24"/>
          <w:lang w:eastAsia="pl-PL"/>
        </w:rPr>
        <w:t xml:space="preserve">w organizacyjno-mobilizacyjnych </w:t>
      </w:r>
      <w:r w:rsidR="00EE2B23" w:rsidRPr="00DE5A8C">
        <w:rPr>
          <w:rFonts w:ascii="Times New Roman" w:hAnsi="Times New Roman"/>
          <w:sz w:val="24"/>
          <w:szCs w:val="24"/>
          <w:lang w:eastAsia="pl-PL"/>
        </w:rPr>
        <w:t xml:space="preserve">wszystkich członków formacji obrony cywilnej (w tym uzgodnień z Wojskową Komendą Uzupełnień); </w:t>
      </w:r>
    </w:p>
    <w:p w:rsidR="00EE2B23" w:rsidRPr="00DE5A8C" w:rsidRDefault="00EE2B23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włączaniu jednostek Ochotniczej Straży Pożarnej oraz innych społecznych organizacji </w:t>
      </w:r>
      <w:r w:rsidR="000D02F5">
        <w:rPr>
          <w:rFonts w:ascii="Times New Roman" w:hAnsi="Times New Roman"/>
          <w:sz w:val="24"/>
          <w:szCs w:val="24"/>
          <w:lang w:eastAsia="pl-PL"/>
        </w:rPr>
        <w:br/>
      </w:r>
      <w:r w:rsidRPr="00DE5A8C">
        <w:rPr>
          <w:rFonts w:ascii="Times New Roman" w:hAnsi="Times New Roman"/>
          <w:sz w:val="24"/>
          <w:szCs w:val="24"/>
          <w:lang w:eastAsia="pl-PL"/>
        </w:rPr>
        <w:t>w tym ratowniczych do realizacji zadań obrony cywilnej;</w:t>
      </w:r>
    </w:p>
    <w:p w:rsidR="00EE2B23" w:rsidRPr="00DE5A8C" w:rsidRDefault="00EE2B23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dokonaniu podsumowania realizacji zadań obrony cywilnej wynikających z planów działania za 2015 rok, wnioski uwzględnić przy planowaniu zadań na rok 2016;</w:t>
      </w:r>
    </w:p>
    <w:p w:rsidR="00EE2B23" w:rsidRDefault="00EE2B23" w:rsidP="00114136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zaktualizowaniu planów ochrony zabytków</w:t>
      </w:r>
      <w:r w:rsidRPr="00114136">
        <w:t xml:space="preserve"> </w:t>
      </w:r>
      <w:r w:rsidRPr="00114136">
        <w:rPr>
          <w:rFonts w:ascii="Times New Roman" w:hAnsi="Times New Roman"/>
          <w:sz w:val="24"/>
          <w:szCs w:val="24"/>
          <w:lang w:eastAsia="pl-PL"/>
        </w:rPr>
        <w:t>na wypadek konfliktu zbrojnego i sytuacji kryzysowych (w porozumieniu z Wojewódzkim Konserwatorem Zabytków) oraz innej dokumentacji planistycznej;</w:t>
      </w:r>
    </w:p>
    <w:p w:rsidR="00AD4B18" w:rsidRPr="00114136" w:rsidRDefault="00AD4B18" w:rsidP="00AD4B18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114136">
      <w:pPr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uzgodnieniu z organem wyższego szczebla obrony cywilnej planów działania w zakresie obrony cywilnej na rok 2016 zawierających harmonogramy szkoleń i ćwiczeń w zakresie obrony cywilnej (wzory tych dokumentów umieszczono na stronie internetowej Podlaskiego Urzędu Wojewódzkiego w zakładce informacje Wydziału Bezpieczeństwa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i Zarządzania Kryzysowego/Oddział Przygotowań Obronnych i Obrony Cywilnej/obrona cywilna);</w:t>
      </w:r>
    </w:p>
    <w:p w:rsidR="00EE2B23" w:rsidRPr="00DE5A8C" w:rsidRDefault="00EE2B23" w:rsidP="00114136">
      <w:pPr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sporządzeniu i przekazaniu do wyższego szczebla obrony cywilnej oceny stanu przygotowań  Obrony Cywilnej za rok 2015 zgodnie z nowymi wzorami tabel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w niektórych punktach tej oceny (aktualny wzór tabel oceny został umieszczony na stronie internetowej wydziału – adres jak w pkt. 7).</w:t>
      </w:r>
    </w:p>
    <w:p w:rsidR="00EE2B23" w:rsidRPr="00DE5A8C" w:rsidRDefault="00EE2B23" w:rsidP="00114136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114136">
      <w:p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2. W zakresie wykrywania zagrożeń, ostrzegania i alarmowania:</w:t>
      </w:r>
    </w:p>
    <w:p w:rsidR="00EE2B23" w:rsidRPr="00DE5A8C" w:rsidRDefault="00EE2B23" w:rsidP="00114136">
      <w:p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doskonaleniu procedur informowania, wymiany informacji oraz ostrzegania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i alarmowania o zagrożeniach;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kontynuowaniu upowszechnienia obowiązujących sygnałów alarmowych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 xml:space="preserve">i komunikatów ostrzegawczych ustalonych w rozporządzeniu Rady Ministrów z dnia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7 stycznia 2013 r. w sprawie systemu wykrywania skażeń i powiadamiania oraz właściwości organów w tych sprawach (Dz. U. z 2013 r. poz. 96);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utrzymywaniu w sprawności technicznej radiotelefonów pracujących w sieci łączności kierowania Wojewody Podlaskiego oraz sprzętu i urządzeń łączności systemu ostrzegania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i alarmowania ludności o zagrożeniach, poprzez prowadzenie codziennych sprawdzianów i składanie meldunków o sytuacji w tym zakresie do nadrzędnych ogniw obrony cywilnej;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utrzymywaniu włączonych radiotelefonów pracujących w sieciach wojewody i starosty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w godzinach pracy poszczególnych urzędów i składaniu meldunków drogą radiową przez gminy do powiatów (w godz. 9.00-10.00) oraz przez powiaty do Wojewódzkiego Centrum Zarządzania Kryzysowego (godz. 10.00), zawierających informacje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dot. sprawności łączności i sprawności syren oraz o wielkości mocy dawki promieniowania (powiaty – tylko w środy);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uczestniczeniu w kwartalnych treningach systemu wczesnego ostrzegania (SWO);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zapewnieniu udziału formacji obrony cywilnej wykrywania i alarmowania w kwartalnych treningach systemu wykrywania i alarmowania prowadzonych w 2016 r.;</w:t>
      </w:r>
    </w:p>
    <w:p w:rsidR="00EE2B23" w:rsidRPr="00DE5A8C" w:rsidRDefault="00EE2B23" w:rsidP="00114136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zapewnieniu udziału w comiesięcznych treningach z zakresu ostrzegania i alarmowania ludności o zagrożeniach uderzeniami z powietrza</w:t>
      </w:r>
      <w:r w:rsidR="00E47F7F">
        <w:rPr>
          <w:rFonts w:ascii="Times New Roman" w:hAnsi="Times New Roman"/>
          <w:sz w:val="24"/>
          <w:szCs w:val="24"/>
          <w:lang w:eastAsia="pl-PL"/>
        </w:rPr>
        <w:t>.</w:t>
      </w:r>
    </w:p>
    <w:p w:rsidR="00EE2B23" w:rsidRDefault="00EE2B23" w:rsidP="000D02F5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47F7F" w:rsidRPr="00DE5A8C" w:rsidRDefault="00E47F7F" w:rsidP="000D02F5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0D02F5">
      <w:pPr>
        <w:spacing w:after="120"/>
        <w:ind w:left="357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>3. W zakresie szkoleń i ćwiczeń oraz popularyzacji obrony cywilnej: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 xml:space="preserve">prowadzeniu ćwiczeń zgodnie z wytycznymi Szefa Obrony Cywilnej Kraju z dnia </w:t>
      </w:r>
      <w:r w:rsidRPr="00114136">
        <w:rPr>
          <w:rFonts w:ascii="Times New Roman" w:hAnsi="Times New Roman"/>
          <w:sz w:val="24"/>
          <w:szCs w:val="24"/>
          <w:lang w:eastAsia="pl-PL"/>
        </w:rPr>
        <w:br/>
        <w:t>23 listopada 2012 r. w sprawie organizowania ćwiczeń obrony cywilnej t.j.:</w:t>
      </w:r>
    </w:p>
    <w:p w:rsidR="00EE2B23" w:rsidRPr="00114136" w:rsidRDefault="00EE2B23" w:rsidP="00114136">
      <w:pPr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 xml:space="preserve">treningów decyzyjnych nie rzadziej niż jeden w roku na </w:t>
      </w:r>
      <w:r w:rsidR="006E2205">
        <w:rPr>
          <w:rFonts w:ascii="Times New Roman" w:hAnsi="Times New Roman"/>
          <w:sz w:val="24"/>
          <w:szCs w:val="24"/>
          <w:lang w:eastAsia="pl-PL"/>
        </w:rPr>
        <w:t xml:space="preserve">każdym szczeblu </w:t>
      </w:r>
      <w:r w:rsidRPr="00114136">
        <w:rPr>
          <w:rFonts w:ascii="Times New Roman" w:hAnsi="Times New Roman"/>
          <w:sz w:val="24"/>
          <w:szCs w:val="24"/>
          <w:lang w:eastAsia="pl-PL"/>
        </w:rPr>
        <w:t>administracyjnym w celu przygotowania organów administracji publicznej do realizacji zadań z zakresu och</w:t>
      </w:r>
      <w:r w:rsidR="00A62037">
        <w:rPr>
          <w:rFonts w:ascii="Times New Roman" w:hAnsi="Times New Roman"/>
          <w:sz w:val="24"/>
          <w:szCs w:val="24"/>
          <w:lang w:eastAsia="pl-PL"/>
        </w:rPr>
        <w:t>rony ludności i obrony cywilnej,</w:t>
      </w:r>
    </w:p>
    <w:p w:rsidR="00EE2B23" w:rsidRPr="00114136" w:rsidRDefault="00EE2B23" w:rsidP="00114136">
      <w:pPr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ćwiczeń epizodycznych z udziałem formacji obrony cywilnej i innych ogniw OC w celu przygotowania do praktycznej realizacji zadań obrony cywilnej nie rzadziej niż jedno na dwa lata</w:t>
      </w:r>
      <w:r w:rsidR="000D02F5">
        <w:rPr>
          <w:rFonts w:ascii="Times New Roman" w:hAnsi="Times New Roman"/>
          <w:sz w:val="24"/>
          <w:szCs w:val="24"/>
          <w:lang w:eastAsia="pl-PL"/>
        </w:rPr>
        <w:t>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 xml:space="preserve">prowadzeniu szkoleń zgodnie z wytycznymi Szefa Obrony Cywilnej Kraju z dnia </w:t>
      </w:r>
      <w:r w:rsidR="00A62037">
        <w:rPr>
          <w:rFonts w:ascii="Times New Roman" w:hAnsi="Times New Roman"/>
          <w:sz w:val="24"/>
          <w:szCs w:val="24"/>
          <w:lang w:eastAsia="pl-PL"/>
        </w:rPr>
        <w:br/>
      </w:r>
      <w:r w:rsidRPr="00114136">
        <w:rPr>
          <w:rFonts w:ascii="Times New Roman" w:hAnsi="Times New Roman"/>
          <w:sz w:val="24"/>
          <w:szCs w:val="24"/>
          <w:lang w:eastAsia="pl-PL"/>
        </w:rPr>
        <w:t xml:space="preserve">21 kwietnia 2009 r. w sprawie zasad organizacji i sposobu przeprowadzania szkoleń </w:t>
      </w:r>
      <w:r w:rsidR="000D02F5">
        <w:rPr>
          <w:rFonts w:ascii="Times New Roman" w:hAnsi="Times New Roman"/>
          <w:sz w:val="24"/>
          <w:szCs w:val="24"/>
          <w:lang w:eastAsia="pl-PL"/>
        </w:rPr>
        <w:br/>
      </w:r>
      <w:r w:rsidRPr="00114136">
        <w:rPr>
          <w:rFonts w:ascii="Times New Roman" w:hAnsi="Times New Roman"/>
          <w:sz w:val="24"/>
          <w:szCs w:val="24"/>
          <w:lang w:eastAsia="pl-PL"/>
        </w:rPr>
        <w:t xml:space="preserve">z zakresu ochrony ludności i obrony cywilnej pod kątem przygotowania struktur OC </w:t>
      </w:r>
      <w:r w:rsidR="00A62037">
        <w:rPr>
          <w:rFonts w:ascii="Times New Roman" w:hAnsi="Times New Roman"/>
          <w:sz w:val="24"/>
          <w:szCs w:val="24"/>
          <w:lang w:eastAsia="pl-PL"/>
        </w:rPr>
        <w:br/>
        <w:t>do ćwiczenia wojewódzkiego OC;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 xml:space="preserve">uwzględnieniu poniższej tematyki przy organizacji szkoleń z zakresu </w:t>
      </w:r>
      <w:r w:rsidR="000D02F5">
        <w:rPr>
          <w:rFonts w:ascii="Times New Roman" w:hAnsi="Times New Roman"/>
          <w:sz w:val="24"/>
          <w:szCs w:val="24"/>
          <w:lang w:eastAsia="pl-PL"/>
        </w:rPr>
        <w:t>powszechnej samoobrony</w:t>
      </w:r>
      <w:r w:rsidRPr="00114136">
        <w:rPr>
          <w:rFonts w:ascii="Times New Roman" w:hAnsi="Times New Roman"/>
          <w:sz w:val="24"/>
          <w:szCs w:val="24"/>
          <w:lang w:eastAsia="pl-PL"/>
        </w:rPr>
        <w:t>:</w:t>
      </w:r>
    </w:p>
    <w:p w:rsidR="00EE2B23" w:rsidRPr="00114136" w:rsidRDefault="00EE2B23" w:rsidP="00114136">
      <w:pPr>
        <w:numPr>
          <w:ilvl w:val="0"/>
          <w:numId w:val="15"/>
        </w:numPr>
        <w:spacing w:line="360" w:lineRule="auto"/>
        <w:ind w:right="-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zasad prowadzenia ewakuacja/przyjęcie ludności,</w:t>
      </w:r>
    </w:p>
    <w:p w:rsidR="00EE2B23" w:rsidRPr="00114136" w:rsidRDefault="00EE2B23" w:rsidP="00114136">
      <w:pPr>
        <w:numPr>
          <w:ilvl w:val="0"/>
          <w:numId w:val="15"/>
        </w:numPr>
        <w:spacing w:line="360" w:lineRule="auto"/>
        <w:ind w:left="714" w:right="-3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potencjalne zagrożenia czasu wojny i pokoju oraz sposoby przeciwdziałania zagrożeniom,</w:t>
      </w:r>
    </w:p>
    <w:p w:rsidR="00EE2B23" w:rsidRPr="00114136" w:rsidRDefault="00EE2B23" w:rsidP="00114136">
      <w:pPr>
        <w:numPr>
          <w:ilvl w:val="0"/>
          <w:numId w:val="15"/>
        </w:numPr>
        <w:spacing w:line="360" w:lineRule="auto"/>
        <w:ind w:left="714" w:right="-3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rodzaje alarmów i sygnałów alarmowych oraz komunikatów ostrzegawczych, a także zasad postępowania po ich usłyszeniu,</w:t>
      </w:r>
    </w:p>
    <w:p w:rsidR="00EE2B23" w:rsidRPr="00114136" w:rsidRDefault="00EE2B23" w:rsidP="00114136">
      <w:pPr>
        <w:numPr>
          <w:ilvl w:val="0"/>
          <w:numId w:val="15"/>
        </w:numPr>
        <w:spacing w:line="360" w:lineRule="auto"/>
        <w:ind w:left="714" w:right="-34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międzynarodowe prawo humanitarne konfliktów zbrojnych</w:t>
      </w:r>
      <w:r w:rsidR="000D02F5">
        <w:rPr>
          <w:rFonts w:ascii="Times New Roman" w:hAnsi="Times New Roman"/>
          <w:sz w:val="24"/>
          <w:szCs w:val="24"/>
          <w:lang w:eastAsia="pl-PL"/>
        </w:rPr>
        <w:t>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utrzymywaniu współpracy z instruktorami OC polegającej na włączaniu instruktorów do organizowanych szkoleń podstawowych, doskonalących i ćwiczeń w celu ich doskonalenia oraz utrzymywania w aktualności bazy instruktorskiej;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kontynuowaniu propagowania  wiedzy z zakresu powszechnej samoobrony za pomocą środków masowego przekazu, instruktorów OC, stron internetowych, ulotek, publikacji, itp.;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opracowywaniu i doskonaleniu treści programów i materiałów upowszechniających tematykę powszechnej samoobrony i obrony cywilnej;</w:t>
      </w:r>
    </w:p>
    <w:p w:rsidR="00EE2B23" w:rsidRPr="00114136" w:rsidRDefault="00EE2B23" w:rsidP="00114136">
      <w:pPr>
        <w:numPr>
          <w:ilvl w:val="0"/>
          <w:numId w:val="14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>sprawowaniu bieżącego nadzoru nad realizacją ćwiczeń i szk</w:t>
      </w:r>
      <w:r w:rsidR="00A62037">
        <w:rPr>
          <w:rFonts w:ascii="Times New Roman" w:hAnsi="Times New Roman"/>
          <w:sz w:val="24"/>
          <w:szCs w:val="24"/>
          <w:lang w:eastAsia="pl-PL"/>
        </w:rPr>
        <w:t>oleń w zakresie obrony cywilnej;</w:t>
      </w:r>
    </w:p>
    <w:p w:rsidR="00EE2B23" w:rsidRPr="000D02F5" w:rsidRDefault="00EE2B23" w:rsidP="00114136">
      <w:pPr>
        <w:numPr>
          <w:ilvl w:val="0"/>
          <w:numId w:val="14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136">
        <w:rPr>
          <w:rFonts w:ascii="Times New Roman" w:hAnsi="Times New Roman"/>
          <w:sz w:val="24"/>
          <w:szCs w:val="24"/>
          <w:lang w:eastAsia="pl-PL"/>
        </w:rPr>
        <w:t xml:space="preserve">przeprowadzenie konkursu plastycznego pod patronatem Szefa Obrony Cywilnej Kraju Komendanta Głównego PSP nt.: „W trosce  o nasze bezpieczeństwo”. </w:t>
      </w:r>
    </w:p>
    <w:p w:rsidR="00EE2B23" w:rsidRDefault="00EE2B23" w:rsidP="00114136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62EB4" w:rsidRPr="00DE5A8C" w:rsidRDefault="00762EB4" w:rsidP="00114136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E2B23" w:rsidRPr="00DE5A8C" w:rsidRDefault="00EE2B23" w:rsidP="00114136">
      <w:pPr>
        <w:spacing w:after="24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   4.  W zakresie zabezpieczenia logistycznego i infrastruktury technicznej: 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wdraża</w:t>
      </w:r>
      <w:r>
        <w:rPr>
          <w:rFonts w:ascii="Times New Roman" w:hAnsi="Times New Roman"/>
          <w:sz w:val="24"/>
          <w:szCs w:val="24"/>
          <w:lang w:eastAsia="pl-PL"/>
        </w:rPr>
        <w:t>nie</w:t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 Wytyczn</w:t>
      </w:r>
      <w:r>
        <w:rPr>
          <w:rFonts w:ascii="Times New Roman" w:hAnsi="Times New Roman"/>
          <w:sz w:val="24"/>
          <w:szCs w:val="24"/>
          <w:lang w:eastAsia="pl-PL"/>
        </w:rPr>
        <w:t>ych</w:t>
      </w:r>
      <w:r w:rsidRPr="00DE5A8C">
        <w:rPr>
          <w:rFonts w:ascii="Times New Roman" w:hAnsi="Times New Roman"/>
          <w:sz w:val="24"/>
          <w:szCs w:val="24"/>
          <w:lang w:eastAsia="pl-PL"/>
        </w:rPr>
        <w:t xml:space="preserve"> Szefa Obrony cywilnej Kraju z dn. 3 marca 2014 r. w sprawie normatywów;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prowadzeniu bieżących napraw i konserwacji sprzętu obrony cywilnej w tym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w szczególności sprzętu łączności kierowania i alarmowania oraz wykrywania zagrożeń;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zabezpieczeniu w ramach świadczeń osobistych i rzeczowych realizacji zadań obrony cywilnej w tym zwłaszcza w środki transportowe formacji obrony cywilnej;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zapewnieniu gotowości posiadanych zasobów materiałowych i sprzętowych obrony cywilnej do wykorzystania w sytuacji zagrożenia;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dokonywaniu okresowych konserwacji sprzętu OC;</w:t>
      </w:r>
    </w:p>
    <w:p w:rsidR="00EE2B23" w:rsidRPr="00DE5A8C" w:rsidRDefault="00EE2B23" w:rsidP="00762EB4">
      <w:pPr>
        <w:numPr>
          <w:ilvl w:val="0"/>
          <w:numId w:val="16"/>
        </w:numPr>
        <w:spacing w:line="360" w:lineRule="auto"/>
        <w:ind w:left="357" w:hanging="35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dokonywaniu oceny stanu technicznego sprzętu obrony cywilnej, który utracił walory użytkowe i zgłaszanie go do likwidacji;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pozyskiwaniu, w miarę posiadanych środków finansowych, sprzętu i środków technicznych i umundurowania niezbędnych do realizacji zadań OC, uwzględniając analizę zagrożeń  na danym terenie oraz wytyczne Szefa OC Kraju z dnia 3.03.2014 r. </w:t>
      </w:r>
      <w:r w:rsidR="000D02F5">
        <w:rPr>
          <w:rFonts w:ascii="Times New Roman" w:hAnsi="Times New Roman"/>
          <w:sz w:val="24"/>
          <w:szCs w:val="24"/>
          <w:lang w:eastAsia="pl-PL"/>
        </w:rPr>
        <w:br/>
      </w:r>
      <w:r w:rsidRPr="00DE5A8C">
        <w:rPr>
          <w:rFonts w:ascii="Times New Roman" w:hAnsi="Times New Roman"/>
          <w:sz w:val="24"/>
          <w:szCs w:val="24"/>
          <w:lang w:eastAsia="pl-PL"/>
        </w:rPr>
        <w:t>w sprawie normatywów.. (…);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prowadzeniu we współpracy z organami nadzoru budowlanego weryfikacji istniejących budowli ochronnych w zakresie stanu technicznego i możliwości ich wykorzystania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w czasie zagrożeń oraz aktualizowaniu bazy danych w tym zakresie;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przejmowaniu i uwzględnianiu w planach obrony cywilnej obiektów oddanych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do użytkowania, w których na etapie projektowania przewidziano możliwość przystosowania na budowle ochronne lub urządzenia specjalne;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prowadzeniu weryfikacji urządzeń specjalnych, zapewnieniu ich obsługi przy wykorzystaniu instrumentów w postaci świadczeń osobistych i rzeczowych na rzecz Obrony Cywilnej;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uwzględnieniu potrzeb i wymogów obrony cywilnej w planach i studiach zagospodarowania przestrzennego </w:t>
      </w:r>
      <w:r>
        <w:rPr>
          <w:rFonts w:ascii="Times New Roman" w:hAnsi="Times New Roman"/>
          <w:sz w:val="24"/>
          <w:szCs w:val="24"/>
          <w:lang w:eastAsia="pl-PL"/>
        </w:rPr>
        <w:t xml:space="preserve">zgodnie z Wojewódzkim Planem Zagospodarowania Przestrzennego, a </w:t>
      </w:r>
      <w:r w:rsidRPr="00DE5A8C">
        <w:rPr>
          <w:rFonts w:ascii="Times New Roman" w:hAnsi="Times New Roman"/>
          <w:sz w:val="24"/>
          <w:szCs w:val="24"/>
          <w:lang w:eastAsia="pl-PL"/>
        </w:rPr>
        <w:t>w szczególności w zakresie ostrzegania i alarmowania, budownictwa ochronnego i likwidacji skażeń;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aktualizowaniu ewidencji</w:t>
      </w:r>
      <w:r w:rsidRPr="00DE5A8C">
        <w:t xml:space="preserve"> </w:t>
      </w:r>
      <w:r w:rsidRPr="00DE5A8C">
        <w:rPr>
          <w:rFonts w:ascii="Times New Roman" w:hAnsi="Times New Roman"/>
          <w:sz w:val="24"/>
          <w:szCs w:val="24"/>
          <w:lang w:eastAsia="pl-PL"/>
        </w:rPr>
        <w:t>wybudowanych obiektów posiadających możliwość przystosowania na ukrycia dla ludności;</w:t>
      </w:r>
    </w:p>
    <w:p w:rsidR="00EE2B23" w:rsidRPr="00DE5A8C" w:rsidRDefault="00EE2B23" w:rsidP="00114136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dokonaniu weryfikacji oraz sprawdzeniu sprawności awaryjnych źródeł zasilania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w obiektach o szczególnym znaczeniu dla funkcjonowania powiatu/gminy w warunkach długotrwałego braku energii elektrycznej;</w:t>
      </w:r>
    </w:p>
    <w:p w:rsidR="00C023D4" w:rsidRPr="00C023D4" w:rsidRDefault="00EE2B23" w:rsidP="00C023D4">
      <w:pPr>
        <w:numPr>
          <w:ilvl w:val="0"/>
          <w:numId w:val="16"/>
        </w:numPr>
        <w:spacing w:after="200" w:line="360" w:lineRule="auto"/>
        <w:ind w:left="357" w:hanging="35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nadzorowaniu funkcjonowania publicznych urządzeń zaopatrzenia w wodę (wodociągi: komunalne, wiejskie, przemysłowe i studnie awaryjne) w warunkach specjalnych </w:t>
      </w:r>
      <w:r w:rsidR="00E577C7">
        <w:rPr>
          <w:rFonts w:ascii="Times New Roman" w:hAnsi="Times New Roman"/>
          <w:sz w:val="24"/>
          <w:szCs w:val="24"/>
          <w:lang w:eastAsia="pl-PL"/>
        </w:rPr>
        <w:br/>
      </w:r>
      <w:r w:rsidRPr="00DE5A8C">
        <w:rPr>
          <w:rFonts w:ascii="Times New Roman" w:hAnsi="Times New Roman"/>
          <w:sz w:val="24"/>
          <w:szCs w:val="24"/>
          <w:lang w:eastAsia="pl-PL"/>
        </w:rPr>
        <w:t>(tj. skażeń, klęsk żywiołowych, awarii itp.).</w:t>
      </w:r>
    </w:p>
    <w:p w:rsidR="00EE2B23" w:rsidRPr="00DE5A8C" w:rsidRDefault="00EE2B23" w:rsidP="00114136">
      <w:pPr>
        <w:spacing w:after="12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     5. W zakresie spraw organizacyjnych:</w:t>
      </w:r>
    </w:p>
    <w:p w:rsidR="00EE2B23" w:rsidRPr="00DE5A8C" w:rsidRDefault="00EE2B23" w:rsidP="00114136">
      <w:pPr>
        <w:numPr>
          <w:ilvl w:val="0"/>
          <w:numId w:val="17"/>
        </w:numPr>
        <w:tabs>
          <w:tab w:val="num" w:pos="284"/>
        </w:tabs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uzgodnieniu z wyższym szczeblem organów obrony cywilnej zarządzeń organów obrony cywilnej w sprawie tworzenia </w:t>
      </w:r>
      <w:r w:rsidR="000D02F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E5A8C">
        <w:rPr>
          <w:rFonts w:ascii="Times New Roman" w:hAnsi="Times New Roman"/>
          <w:sz w:val="24"/>
          <w:szCs w:val="24"/>
          <w:lang w:eastAsia="pl-PL"/>
        </w:rPr>
        <w:t>formacji obrony cywilnej;</w:t>
      </w:r>
    </w:p>
    <w:p w:rsidR="00EE2B23" w:rsidRPr="00DE5A8C" w:rsidRDefault="00EE2B23" w:rsidP="00114136">
      <w:pPr>
        <w:numPr>
          <w:ilvl w:val="0"/>
          <w:numId w:val="17"/>
        </w:numPr>
        <w:tabs>
          <w:tab w:val="num" w:pos="284"/>
        </w:tabs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>ustaleniu szczegółowych zadań w zakresie obrony cywilnej do realizacji w 2016 roku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dla podległych ogniw obrony cywilnej;</w:t>
      </w:r>
    </w:p>
    <w:p w:rsidR="00EE2B23" w:rsidRPr="00DE5A8C" w:rsidRDefault="00EE2B23" w:rsidP="00114136">
      <w:pPr>
        <w:numPr>
          <w:ilvl w:val="0"/>
          <w:numId w:val="17"/>
        </w:numPr>
        <w:tabs>
          <w:tab w:val="num" w:pos="284"/>
        </w:tabs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5A8C">
        <w:rPr>
          <w:rFonts w:ascii="Times New Roman" w:hAnsi="Times New Roman"/>
          <w:sz w:val="24"/>
          <w:szCs w:val="24"/>
          <w:lang w:eastAsia="pl-PL"/>
        </w:rPr>
        <w:t xml:space="preserve">nadzorowaniu realizacji zadań obrony cywilnej oraz prowadzeniu kontroli ich realizacji </w:t>
      </w:r>
      <w:r w:rsidRPr="00DE5A8C">
        <w:rPr>
          <w:rFonts w:ascii="Times New Roman" w:hAnsi="Times New Roman"/>
          <w:sz w:val="24"/>
          <w:szCs w:val="24"/>
          <w:lang w:eastAsia="pl-PL"/>
        </w:rPr>
        <w:br/>
        <w:t>zadań OC w podległych ogniwach obrony cywilnej ze szczególnym uwzględnieniem bieżących zadań ustalonych w planach działania - w tym szkoleniowych.</w:t>
      </w:r>
    </w:p>
    <w:p w:rsidR="00EE2B23" w:rsidRDefault="00EE2B23" w:rsidP="00114136">
      <w:p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E2B23" w:rsidRDefault="00EE2B23" w:rsidP="00114136">
      <w:pPr>
        <w:spacing w:after="12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5A8C">
        <w:rPr>
          <w:rFonts w:ascii="Times New Roman" w:hAnsi="Times New Roman"/>
          <w:b/>
          <w:sz w:val="24"/>
          <w:szCs w:val="24"/>
          <w:lang w:eastAsia="pl-PL"/>
        </w:rPr>
        <w:t xml:space="preserve">II.  Plan działania w zakresie obrony cywilnej w 2016 roku. </w:t>
      </w:r>
    </w:p>
    <w:p w:rsidR="00EE2B23" w:rsidRPr="00DE5A8C" w:rsidRDefault="00EE2B23" w:rsidP="00114136">
      <w:pPr>
        <w:spacing w:after="12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9967" w:type="dxa"/>
        <w:jc w:val="center"/>
        <w:tblInd w:w="-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728"/>
        <w:gridCol w:w="5390"/>
        <w:gridCol w:w="1985"/>
        <w:gridCol w:w="1843"/>
        <w:gridCol w:w="21"/>
      </w:tblGrid>
      <w:tr w:rsidR="00EE2B23" w:rsidRPr="00FD3358" w:rsidTr="004861EC">
        <w:trPr>
          <w:trHeight w:val="585"/>
          <w:tblHeader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E2B23" w:rsidRPr="00DE5A8C" w:rsidRDefault="00EE2B23" w:rsidP="004861EC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EE2B23" w:rsidRPr="00DE5A8C" w:rsidRDefault="00EE2B23" w:rsidP="004861EC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Treść przedsięwzięcia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E2B23" w:rsidRPr="00DE5A8C" w:rsidRDefault="00EE2B23" w:rsidP="004861EC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Wykonawca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E2B23" w:rsidRPr="00DE5A8C" w:rsidRDefault="00EE2B23" w:rsidP="004861EC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Termin wykonania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Rozpowszechnienie na stronie internetowej regulaminu konkursu plastycznego pod patronatem Szefa Obrony Cywilnej Kraju nt.: „W trosce o nasze bezpieczeństwo”.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Podlaski Kurator Oświaty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15 stycznia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Przekazanie do uzgodnienia do wyższych szczebli OC planów działania i harmonogramów szkoleń i ćwiczeń w zakresie obrony cywilnej </w:t>
            </w:r>
            <w:r w:rsidRPr="00114136">
              <w:rPr>
                <w:rFonts w:ascii="Times New Roman" w:hAnsi="Times New Roman"/>
                <w:sz w:val="24"/>
                <w:szCs w:val="24"/>
                <w:lang w:eastAsia="pl-PL"/>
              </w:rPr>
              <w:t>na 2016 rok.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31 stycznia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Przekazanie do wyższych szczebli organów obrony cywilnej zbiorczych analiz dot. możliwości utworzenia formacji obrony cywilnej na bazie jednostek Ochotniczych Straży Pożarnych w trybie art. 138 ust. 3 ustawy z 21 listopada 1967 r.</w:t>
            </w:r>
            <w:r w:rsidR="00D27F45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o powszechnym obowiązku obrony. 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powiatów i gmin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28 lutego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Przesłanie do WBiZK danych do oceny stanu przygotowań obrony cywilnej w województwie</w:t>
            </w:r>
            <w:r w:rsidRPr="00DE5A8C">
              <w:t xml:space="preserve"> </w:t>
            </w:r>
            <w:r w:rsidR="00D27F45"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za rok 2015 w zakresie stanu opracowania (aktualizacji) planów ochrony zabytków na wypadek konfliktu zbrojnego i sytuacji kryzysowych oraz uwag i wniosków.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Podlaski Wojewódzki Konserwator Zabytków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10 marca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Sporządzenie i przekazanie do wyższych szczebli obrony cywilnej oceny stanu przygotowań OC </w:t>
            </w:r>
            <w:r w:rsidR="00D27F45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roku 2015.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wszyscy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wg obowiązujących terminów</w:t>
            </w:r>
          </w:p>
        </w:tc>
      </w:tr>
      <w:tr w:rsidR="00EE2B23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EE2B23" w:rsidRPr="00DE5A8C" w:rsidRDefault="00EE2B23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EE2B23" w:rsidRPr="00DE5A8C" w:rsidRDefault="00EE2B23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Przesłanie prac plastycznych (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bez ograniczeń</w:t>
            </w:r>
            <w:r w:rsidR="00D27F45">
              <w:rPr>
                <w:rFonts w:ascii="Times New Roman" w:hAnsi="Times New Roman"/>
                <w:sz w:val="24"/>
                <w:szCs w:val="24"/>
                <w:lang w:eastAsia="pl-PL"/>
              </w:rPr>
              <w:t>)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D27F45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powiatowej komisji konkursowej z etapu szkolnego konkursu plastycznego pod patronatem Szefa Obrony Cywiln</w:t>
            </w:r>
            <w:r w:rsidR="00D3107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ej Kraju nt.: „W trosce o nasze 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bezpieczeństwo”.</w:t>
            </w:r>
          </w:p>
        </w:tc>
        <w:tc>
          <w:tcPr>
            <w:tcW w:w="1985" w:type="dxa"/>
            <w:vAlign w:val="center"/>
          </w:tcPr>
          <w:p w:rsidR="00EE2B23" w:rsidRPr="00DE5A8C" w:rsidRDefault="00EE2B23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Kierownicy jednostek biorących udział w konkursie</w:t>
            </w:r>
          </w:p>
        </w:tc>
        <w:tc>
          <w:tcPr>
            <w:tcW w:w="1864" w:type="dxa"/>
            <w:gridSpan w:val="2"/>
            <w:vAlign w:val="center"/>
          </w:tcPr>
          <w:p w:rsidR="00EE2B23" w:rsidRPr="00DE5A8C" w:rsidRDefault="00EE2B23" w:rsidP="00965701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23 marca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A604F6" w:rsidRDefault="00D3107A" w:rsidP="00F45496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Zapewni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enie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udziału pracowników ds. OC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>powiatu</w:t>
            </w:r>
            <w:r w:rsidR="00E3677C">
              <w:rPr>
                <w:rFonts w:ascii="Times New Roman" w:hAnsi="Times New Roman"/>
                <w:sz w:val="24"/>
                <w:szCs w:val="24"/>
                <w:lang w:eastAsia="pl-PL"/>
              </w:rPr>
              <w:t>,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gminy 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w szkoleniu nt. „Realizacja zadań obrony cywilnej - ewakuacja III st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>opnia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"</w:t>
            </w:r>
            <w:r w:rsidR="00E3677C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wyszczególnieni </w:t>
            </w:r>
            <w:r w:rsidR="00E3677C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wytycznych z dn. 10.06. 2010 r.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A604F6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marzec</w:t>
            </w:r>
          </w:p>
        </w:tc>
      </w:tr>
      <w:tr w:rsidR="00D3107A" w:rsidRPr="00FD3358" w:rsidTr="0078368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E3677C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Zaktualizowanie planów obrony cywilnej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powiatów </w:t>
            </w:r>
            <w:r w:rsidR="00E3677C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i gmin</w:t>
            </w:r>
            <w:r w:rsidR="00E3677C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I kwartał</w:t>
            </w:r>
          </w:p>
        </w:tc>
      </w:tr>
      <w:tr w:rsidR="00D3107A" w:rsidRPr="00FD3358" w:rsidTr="0078368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883361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Zaktualizowanie dokumentacji i uzupełnienie obsad 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osobowych 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zespołów organizacyjnych ewakuacji/przyjęcia III stopnia.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wyszczególnieni </w:t>
            </w:r>
            <w:r w:rsidR="00123C59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wytycznych z dn. 10.06. 2010 r.</w:t>
            </w:r>
          </w:p>
        </w:tc>
        <w:tc>
          <w:tcPr>
            <w:tcW w:w="1864" w:type="dxa"/>
            <w:gridSpan w:val="2"/>
          </w:tcPr>
          <w:p w:rsidR="00D3107A" w:rsidRPr="00DE5A8C" w:rsidRDefault="00D3107A" w:rsidP="00A53E30">
            <w:pPr>
              <w:spacing w:after="20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E5A8C">
              <w:rPr>
                <w:rFonts w:ascii="Times New Roman" w:hAnsi="Times New Roman"/>
                <w:sz w:val="24"/>
                <w:szCs w:val="24"/>
              </w:rPr>
              <w:t>I kwartał</w:t>
            </w:r>
          </w:p>
        </w:tc>
      </w:tr>
      <w:tr w:rsidR="00D3107A" w:rsidRPr="00FD3358" w:rsidTr="009752D5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bottom"/>
          </w:tcPr>
          <w:p w:rsidR="00D3107A" w:rsidRPr="00A604F6" w:rsidRDefault="00D3107A" w:rsidP="00F45496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Zapewnić uczestnictwo w szkoleniu nt. „Planowanie </w:t>
            </w:r>
            <w:r w:rsidR="00123C59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i organizowanie ewakuacji III stopnia” w grupie kierowników gminnych, powiatowych zespołów zarządzania kryzysowego odpowiedzialnych za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kierowanie 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ewakuacj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>ą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/ przyjęcie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m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ludności</w:t>
            </w:r>
            <w:r w:rsidR="00123C59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wyszczególnieni </w:t>
            </w:r>
            <w:r w:rsidR="00123C59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wytycznych z dn. 10.06. 2010 r.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A604F6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k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wiecień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Przesłanie prac plastycznych (po 5 prac konkursowych z każdej grupy wiekowej)  z etapu powiatowego do wojewódzkiej komisji konkursowej (WBiZK PUW) konkursu plastycznego pod patronatem Szefa Obrony Cywilnej Kraju nt.: 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„W trosce o nasze bezpieczeństwo”.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powiatów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maja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A604F6" w:rsidRDefault="00D3107A" w:rsidP="00883361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Zapewnić uczestnictwo w szkoleniu nt. „Planowanie i organizowanie ewakuacji III st.” W grupie kierownicy elementów organizacyjnych ewakuacji / przyjęcia ludności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wyszczególnieni w wytycznych z dn. 10.06. 2010 r.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A604F6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maj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Wytypowanie osób do składu wojewódzkiej komisji konkursowej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w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konkurs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ie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plastyczn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ym pod hasłem „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trosce o nasze bezpieczeństwo”.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Podlaski Kurator Oświaty,</w:t>
            </w:r>
          </w:p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Podlaski Komendant Wojewódzki PSP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30 maja</w:t>
            </w:r>
          </w:p>
        </w:tc>
      </w:tr>
      <w:tr w:rsidR="00D3107A" w:rsidRPr="00FD3358" w:rsidTr="004747AB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A604F6" w:rsidRDefault="00D3107A" w:rsidP="00883361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Zapewnić udział instruktorów OC w szkoleniu doskonalącym </w:t>
            </w:r>
            <w:r w:rsidR="00F2408E">
              <w:rPr>
                <w:rFonts w:ascii="Times New Roman" w:hAnsi="Times New Roman"/>
                <w:sz w:val="24"/>
                <w:szCs w:val="24"/>
                <w:lang w:eastAsia="pl-PL"/>
              </w:rPr>
              <w:t>–</w:t>
            </w: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weryfikacji</w:t>
            </w:r>
            <w:r w:rsidR="00F2408E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A604F6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czerwiec</w:t>
            </w:r>
          </w:p>
        </w:tc>
      </w:tr>
      <w:tr w:rsidR="00D3107A" w:rsidRPr="00FD3358" w:rsidTr="00F45496">
        <w:trPr>
          <w:trHeight w:val="1149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F45496">
            <w:pPr>
              <w:ind w:left="7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Prowadzenie nasłuchu w radiowej sieci ostrzegania </w:t>
            </w:r>
            <w:r w:rsidR="00F2408E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i al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>armowania w godz. 9.00 – 11.00.</w:t>
            </w:r>
          </w:p>
        </w:tc>
        <w:tc>
          <w:tcPr>
            <w:tcW w:w="1985" w:type="dxa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powiatów - wszyscy</w:t>
            </w:r>
          </w:p>
        </w:tc>
        <w:tc>
          <w:tcPr>
            <w:tcW w:w="1864" w:type="dxa"/>
            <w:gridSpan w:val="2"/>
          </w:tcPr>
          <w:p w:rsidR="00F45496" w:rsidRPr="00DE5A8C" w:rsidRDefault="00D3107A" w:rsidP="00A53E30">
            <w:pPr>
              <w:rPr>
                <w:rFonts w:ascii="Times New Roman" w:hAnsi="Times New Roman"/>
                <w:sz w:val="24"/>
                <w:szCs w:val="24"/>
              </w:rPr>
            </w:pPr>
            <w:r w:rsidRPr="00DE5A8C">
              <w:rPr>
                <w:rFonts w:ascii="Times New Roman" w:hAnsi="Times New Roman"/>
                <w:sz w:val="24"/>
                <w:szCs w:val="24"/>
              </w:rPr>
              <w:t>wg odrębnego harmonogramu ustalonego przez WBiZK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Zapewnienie udziału formacji obrony cywilnej wykrywania i alarmowania w kwartalnych treningach systemu wykrywania i alarmowania prowadzonych </w:t>
            </w:r>
            <w:r w:rsidR="00F2408E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2016 roku (w godz. od. 16.00 - 19.00).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wszyscy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24 marca,</w:t>
            </w:r>
          </w:p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23 czerwca,</w:t>
            </w:r>
          </w:p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22 września,</w:t>
            </w:r>
          </w:p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15 grudnia.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Przeprowadzenie praktycznego sprawdzianu włączenia syren alarmowych obrony cywilnej działających w ramach systemu ostrzegania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 i alarmowania.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i/>
                <w:sz w:val="18"/>
                <w:szCs w:val="18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1 sierpnia</w:t>
            </w:r>
          </w:p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1 września,</w:t>
            </w:r>
          </w:p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17 września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Przeprowadzenie weryfikacji obiektów wytypowanych na urządzenia specjalne.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gmin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I półrocze</w:t>
            </w:r>
          </w:p>
        </w:tc>
      </w:tr>
      <w:tr w:rsidR="00D3107A" w:rsidRPr="00FD3358" w:rsidTr="004861EC">
        <w:trPr>
          <w:trHeight w:val="153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Sporządzenie wykazu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awaryjnych 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ujęć i urządzeń wodnych.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(studnie np. typu Abisynka, itp.)</w:t>
            </w:r>
            <w:r w:rsidR="00B70308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miast wszyscy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I półrocze</w:t>
            </w:r>
          </w:p>
        </w:tc>
      </w:tr>
      <w:tr w:rsidR="00D3107A" w:rsidRPr="00FD3358" w:rsidTr="00D3107A">
        <w:trPr>
          <w:trHeight w:val="916"/>
          <w:jc w:val="center"/>
        </w:trPr>
        <w:tc>
          <w:tcPr>
            <w:tcW w:w="728" w:type="dxa"/>
            <w:vAlign w:val="center"/>
          </w:tcPr>
          <w:p w:rsidR="00D3107A" w:rsidRPr="00DE5A8C" w:rsidRDefault="00D3107A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D3107A" w:rsidRPr="00DE5A8C" w:rsidRDefault="00D3107A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Zapewnienie przygotowania sił i środków Obrony Cywilnej do udziału w wojewódzkim ćwiczeniu obrony cywilnej.</w:t>
            </w:r>
          </w:p>
        </w:tc>
        <w:tc>
          <w:tcPr>
            <w:tcW w:w="1985" w:type="dxa"/>
            <w:vAlign w:val="center"/>
          </w:tcPr>
          <w:p w:rsidR="00D3107A" w:rsidRPr="00DE5A8C" w:rsidRDefault="00D3107A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wszyscy</w:t>
            </w:r>
          </w:p>
        </w:tc>
        <w:tc>
          <w:tcPr>
            <w:tcW w:w="1864" w:type="dxa"/>
            <w:gridSpan w:val="2"/>
            <w:vAlign w:val="center"/>
          </w:tcPr>
          <w:p w:rsidR="00D3107A" w:rsidRPr="00DE5A8C" w:rsidRDefault="00D3107A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wg odrębnych ustaleń</w:t>
            </w:r>
          </w:p>
        </w:tc>
      </w:tr>
      <w:tr w:rsidR="00F45496" w:rsidRPr="00FD3358" w:rsidTr="004C6F8D">
        <w:trPr>
          <w:trHeight w:val="985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A604F6" w:rsidRDefault="00F45496" w:rsidP="00883361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Zapewnić uczestnictwo w szkoleniu nt. „Realizacja zadań obrony cywilnej w powiatach, miastach na prawach powiatu"</w:t>
            </w:r>
            <w:r w:rsidR="00B70308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883361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powiatów, miast na prawach powiatu</w:t>
            </w:r>
          </w:p>
        </w:tc>
        <w:tc>
          <w:tcPr>
            <w:tcW w:w="1864" w:type="dxa"/>
            <w:gridSpan w:val="2"/>
            <w:vAlign w:val="center"/>
          </w:tcPr>
          <w:p w:rsidR="00F45496" w:rsidRPr="00A604F6" w:rsidRDefault="00F45496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>październik</w:t>
            </w:r>
          </w:p>
        </w:tc>
      </w:tr>
      <w:tr w:rsidR="00F45496" w:rsidRPr="00FD3358" w:rsidTr="00D3107A">
        <w:trPr>
          <w:trHeight w:val="985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Zakończyć proces tworzenia formacji do zadań ogólnych przy wykorzystaniu Wytycznych  Szefa OC Kraju z dnia 3.03.2014 r. w sprawie normatywów.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gmin</w:t>
            </w:r>
          </w:p>
        </w:tc>
        <w:tc>
          <w:tcPr>
            <w:tcW w:w="1864" w:type="dxa"/>
            <w:gridSpan w:val="2"/>
          </w:tcPr>
          <w:p w:rsidR="00F45496" w:rsidRPr="00DE5A8C" w:rsidRDefault="00F45496" w:rsidP="00A53E30">
            <w:pPr>
              <w:rPr>
                <w:rFonts w:ascii="Times New Roman" w:hAnsi="Times New Roman"/>
                <w:sz w:val="24"/>
                <w:szCs w:val="24"/>
              </w:rPr>
            </w:pPr>
            <w:r w:rsidRPr="00DE5A8C">
              <w:rPr>
                <w:rFonts w:ascii="Times New Roman" w:hAnsi="Times New Roman"/>
                <w:sz w:val="24"/>
                <w:szCs w:val="24"/>
              </w:rPr>
              <w:t>do 30 października</w:t>
            </w:r>
          </w:p>
        </w:tc>
      </w:tr>
      <w:tr w:rsidR="00F45496" w:rsidRPr="00FD3358" w:rsidTr="004861EC">
        <w:trPr>
          <w:trHeight w:val="651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Przesłanie do dyrektora Wydziału Bezpieczeństwa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 i Zarządzania Kryzysowego planu własnych zamierzeń szkoleniowych w zakresie zarządzania kryzysowego, ochrony ludności i obrony cywilnej na rok 2017.</w:t>
            </w:r>
          </w:p>
        </w:tc>
        <w:tc>
          <w:tcPr>
            <w:tcW w:w="1985" w:type="dxa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Kierownicy wojewódzkiej administracji zespolonej</w:t>
            </w:r>
          </w:p>
        </w:tc>
        <w:tc>
          <w:tcPr>
            <w:tcW w:w="1864" w:type="dxa"/>
            <w:gridSpan w:val="2"/>
            <w:vAlign w:val="center"/>
          </w:tcPr>
          <w:p w:rsidR="00F45496" w:rsidRPr="00DE5A8C" w:rsidRDefault="00F45496" w:rsidP="00A53E30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0 listopada</w:t>
            </w:r>
          </w:p>
        </w:tc>
      </w:tr>
      <w:tr w:rsidR="00F45496" w:rsidRPr="00FD3358" w:rsidTr="00D3107A">
        <w:trPr>
          <w:trHeight w:val="166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Przeprowadzenie reorganizacji terenowych formacji obrony cywilnej do zadań ogólnych (ratownictwa ogólnego) w oparciu o normatywy Szefa OC Kraju, </w:t>
            </w:r>
            <w:r w:rsidR="00B7030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 uzgodnieniu z wyższym szczeblem organów obrony cywilnej.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gmin</w:t>
            </w:r>
          </w:p>
        </w:tc>
        <w:tc>
          <w:tcPr>
            <w:tcW w:w="1864" w:type="dxa"/>
            <w:gridSpan w:val="2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 30 listopada</w:t>
            </w:r>
          </w:p>
        </w:tc>
      </w:tr>
      <w:tr w:rsidR="00F45496" w:rsidRPr="00FD3358" w:rsidTr="004861EC">
        <w:trPr>
          <w:trHeight w:val="1169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ind w:left="7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Doskonalenie obsad zespołów organizacyjnych ewakuacji i formacji obrony cywilnej</w:t>
            </w:r>
            <w:r w:rsidRPr="00DE5A8C">
              <w:t xml:space="preserve"> </w:t>
            </w:r>
            <w:r w:rsidRPr="00DE5A8C">
              <w:rPr>
                <w:rFonts w:ascii="Times New Roman" w:hAnsi="Times New Roman"/>
                <w:sz w:val="24"/>
                <w:szCs w:val="24"/>
              </w:rPr>
              <w:t>poprzez p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rowadzenie szkoleń i ćwiczeń (epizodycznych dla formacji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OC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).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</w:t>
            </w:r>
          </w:p>
        </w:tc>
        <w:tc>
          <w:tcPr>
            <w:tcW w:w="1864" w:type="dxa"/>
            <w:gridSpan w:val="2"/>
            <w:vAlign w:val="center"/>
          </w:tcPr>
          <w:p w:rsidR="00F45496" w:rsidRPr="00DE5A8C" w:rsidRDefault="00F45496" w:rsidP="000D02F5">
            <w:pPr>
              <w:ind w:right="-11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Terminy ująć w harmonogramach szkoleń i ćwiczeń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35D83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35D83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Sporządzenie wykazu schronów i ukryć dla ludności miasta. 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miast 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wszyscy</w:t>
            </w:r>
          </w:p>
        </w:tc>
        <w:tc>
          <w:tcPr>
            <w:tcW w:w="1843" w:type="dxa"/>
            <w:vAlign w:val="center"/>
          </w:tcPr>
          <w:p w:rsidR="00F45496" w:rsidRPr="00DE5A8C" w:rsidRDefault="00B97F55" w:rsidP="00B97F5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</w:t>
            </w:r>
            <w:r w:rsidR="00F45496">
              <w:rPr>
                <w:rFonts w:ascii="Times New Roman" w:hAnsi="Times New Roman"/>
                <w:sz w:val="24"/>
                <w:szCs w:val="24"/>
                <w:lang w:eastAsia="pl-PL"/>
              </w:rPr>
              <w:t>o 30 czerwca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35D83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35D83">
              <w:rPr>
                <w:rFonts w:ascii="Times New Roman" w:hAnsi="Times New Roman"/>
                <w:sz w:val="24"/>
                <w:szCs w:val="24"/>
                <w:lang w:eastAsia="pl-PL"/>
              </w:rPr>
              <w:t>Zgłaszanie do WBiZK w celu weryfikacji nowo wybudowanych obiektów posiadających możliwość przystosowania na ukrycia dla ludności z dołączoną wycinkową dokumentacją /rzut poziomy podziemi, przekrój pionowy, mapa zagospodarowania działki/.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miast </w:t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wszyscy</w:t>
            </w:r>
          </w:p>
        </w:tc>
        <w:tc>
          <w:tcPr>
            <w:tcW w:w="1843" w:type="dxa"/>
            <w:vAlign w:val="center"/>
          </w:tcPr>
          <w:p w:rsidR="00F45496" w:rsidRPr="00DE5A8C" w:rsidRDefault="00F45496" w:rsidP="00B97F5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cały rok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Przeprowadzenie w przedszkolach, szkołach i innych placówkach edukacyjno-wychowawczych zajęć dla dzieci i młodzieży w zakresie sposobów postępowania w czasie zagrożeń – z wykorzystaniem materiałów edukacyjnych ze strony e-podlaskie.eu (animacje </w:t>
            </w:r>
            <w:r w:rsidR="00B75738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i prezentacje).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powiatów i gmin, </w:t>
            </w:r>
          </w:p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Podlaski Kurator Oświaty</w:t>
            </w:r>
          </w:p>
        </w:tc>
        <w:tc>
          <w:tcPr>
            <w:tcW w:w="1843" w:type="dxa"/>
            <w:vAlign w:val="center"/>
          </w:tcPr>
          <w:p w:rsidR="00F45496" w:rsidRPr="00DE5A8C" w:rsidRDefault="00F45496" w:rsidP="00B97F5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cały rok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Prowadzenie szkoleń z zakresu P</w:t>
            </w:r>
            <w:r w:rsidR="00F237C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owszechnej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S</w:t>
            </w:r>
            <w:r w:rsidR="00F237C5">
              <w:rPr>
                <w:rFonts w:ascii="Times New Roman" w:hAnsi="Times New Roman"/>
                <w:sz w:val="24"/>
                <w:szCs w:val="24"/>
                <w:lang w:eastAsia="pl-PL"/>
              </w:rPr>
              <w:t>amoobrony.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F45496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gmin, kierownicy zakładów pracy</w:t>
            </w:r>
          </w:p>
        </w:tc>
        <w:tc>
          <w:tcPr>
            <w:tcW w:w="1843" w:type="dxa"/>
            <w:vAlign w:val="center"/>
          </w:tcPr>
          <w:p w:rsidR="00F45496" w:rsidRPr="00DE5A8C" w:rsidRDefault="00F45496" w:rsidP="00B97F5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cały rok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DE5A8C" w:rsidRDefault="00F45496" w:rsidP="000D02F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Zgłaszanie do WBiZK  PUW potrzeb w zakresie szkolenia podstawowego nowozatrudnionych pracowników ds. OC, instruktorów OC</w:t>
            </w:r>
            <w:r w:rsidR="00F237C5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>Szefowie obrony cywilnej gmin</w:t>
            </w:r>
          </w:p>
        </w:tc>
        <w:tc>
          <w:tcPr>
            <w:tcW w:w="1843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cały rok</w:t>
            </w:r>
          </w:p>
        </w:tc>
      </w:tr>
      <w:tr w:rsidR="00F45496" w:rsidRPr="00FD3358" w:rsidTr="004861EC">
        <w:trPr>
          <w:gridAfter w:val="1"/>
          <w:wAfter w:w="21" w:type="dxa"/>
          <w:jc w:val="center"/>
        </w:trPr>
        <w:tc>
          <w:tcPr>
            <w:tcW w:w="728" w:type="dxa"/>
            <w:vAlign w:val="center"/>
          </w:tcPr>
          <w:p w:rsidR="00F45496" w:rsidRPr="00DE5A8C" w:rsidRDefault="00F45496" w:rsidP="004861EC">
            <w:pPr>
              <w:numPr>
                <w:ilvl w:val="0"/>
                <w:numId w:val="18"/>
              </w:numPr>
              <w:tabs>
                <w:tab w:val="num" w:pos="502"/>
              </w:tabs>
              <w:spacing w:before="60" w:after="60"/>
              <w:ind w:left="502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390" w:type="dxa"/>
            <w:vAlign w:val="center"/>
          </w:tcPr>
          <w:p w:rsidR="00F45496" w:rsidRPr="00A604F6" w:rsidRDefault="00F237C5" w:rsidP="00F237C5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Zapewnienie</w:t>
            </w:r>
            <w:r w:rsidR="00F45496"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uczestnictw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a</w:t>
            </w:r>
            <w:r w:rsidR="00F45496" w:rsidRPr="00A604F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w szkoleniu - odprawie rocznej "Realizacja zadań obronnych, obrony cywilnej i zarządzania kryzysowego"</w:t>
            </w:r>
            <w:r w:rsidR="00AE0CB2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  <w:vAlign w:val="center"/>
          </w:tcPr>
          <w:p w:rsidR="00F45496" w:rsidRPr="00DE5A8C" w:rsidRDefault="00F45496" w:rsidP="00F45496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E5A8C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Szefowie obrony cywilnej </w:t>
            </w:r>
          </w:p>
        </w:tc>
        <w:tc>
          <w:tcPr>
            <w:tcW w:w="1843" w:type="dxa"/>
            <w:vAlign w:val="center"/>
          </w:tcPr>
          <w:p w:rsidR="00F45496" w:rsidRPr="00DE5A8C" w:rsidRDefault="00F45496" w:rsidP="000D02F5">
            <w:pPr>
              <w:numPr>
                <w:ilvl w:val="12"/>
                <w:numId w:val="0"/>
              </w:numPr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grudzień</w:t>
            </w:r>
          </w:p>
        </w:tc>
      </w:tr>
    </w:tbl>
    <w:p w:rsidR="00EE2B23" w:rsidRPr="00DE5A8C" w:rsidRDefault="00EE2B23" w:rsidP="00114136">
      <w:pPr>
        <w:rPr>
          <w:b/>
          <w:sz w:val="40"/>
          <w:szCs w:val="40"/>
        </w:rPr>
      </w:pPr>
    </w:p>
    <w:p w:rsidR="00EE2B23" w:rsidRPr="00DE5A8C" w:rsidRDefault="00EE2B23" w:rsidP="00114136">
      <w:pPr>
        <w:rPr>
          <w:rFonts w:ascii="Times New Roman" w:hAnsi="Times New Roman"/>
          <w:b/>
          <w:sz w:val="40"/>
          <w:szCs w:val="40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Pr="00DE5A8C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EE2B23" w:rsidRDefault="00EE2B23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p w:rsidR="006B462E" w:rsidRDefault="006B462E" w:rsidP="00114136">
      <w:pPr>
        <w:overflowPunct w:val="0"/>
        <w:autoSpaceDE w:val="0"/>
        <w:autoSpaceDN w:val="0"/>
        <w:adjustRightInd w:val="0"/>
        <w:spacing w:after="240"/>
        <w:jc w:val="center"/>
        <w:rPr>
          <w:rFonts w:ascii="Garamond" w:hAnsi="Garamond"/>
          <w:b/>
          <w:noProof/>
          <w:sz w:val="26"/>
          <w:szCs w:val="26"/>
          <w:lang w:eastAsia="pl-PL"/>
        </w:rPr>
      </w:pPr>
    </w:p>
    <w:sectPr w:rsidR="006B462E" w:rsidSect="003F1F2F">
      <w:footerReference w:type="default" r:id="rId10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A8" w:rsidRDefault="00ED2DA8" w:rsidP="003C25EA">
      <w:r>
        <w:separator/>
      </w:r>
    </w:p>
  </w:endnote>
  <w:endnote w:type="continuationSeparator" w:id="0">
    <w:p w:rsidR="00ED2DA8" w:rsidRDefault="00ED2DA8" w:rsidP="003C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2F5" w:rsidRDefault="000D02F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D2DA8">
      <w:rPr>
        <w:noProof/>
      </w:rPr>
      <w:t>1</w:t>
    </w:r>
    <w:r>
      <w:rPr>
        <w:noProof/>
      </w:rPr>
      <w:fldChar w:fldCharType="end"/>
    </w:r>
  </w:p>
  <w:p w:rsidR="000D02F5" w:rsidRDefault="000D02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A8" w:rsidRDefault="00ED2DA8" w:rsidP="003C25EA">
      <w:r>
        <w:separator/>
      </w:r>
    </w:p>
  </w:footnote>
  <w:footnote w:type="continuationSeparator" w:id="0">
    <w:p w:rsidR="00ED2DA8" w:rsidRDefault="00ED2DA8" w:rsidP="003C2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42EA"/>
    <w:multiLevelType w:val="hybridMultilevel"/>
    <w:tmpl w:val="B2CEFA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7B1EA0"/>
    <w:multiLevelType w:val="hybridMultilevel"/>
    <w:tmpl w:val="22C8A6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2354EC"/>
    <w:multiLevelType w:val="hybridMultilevel"/>
    <w:tmpl w:val="D0CEECD0"/>
    <w:lvl w:ilvl="0" w:tplc="7AFA40A6">
      <w:start w:val="2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FD5263"/>
    <w:multiLevelType w:val="hybridMultilevel"/>
    <w:tmpl w:val="F89E78FC"/>
    <w:lvl w:ilvl="0" w:tplc="176E36A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  <w:effect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4">
    <w:nsid w:val="124A5659"/>
    <w:multiLevelType w:val="hybridMultilevel"/>
    <w:tmpl w:val="F51831D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4D72467"/>
    <w:multiLevelType w:val="multilevel"/>
    <w:tmpl w:val="AC9EA820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left="29" w:firstLine="397"/>
      </w:pPr>
      <w:rPr>
        <w:rFonts w:cs="Times New Roman"/>
        <w:b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  <w:i w:val="0"/>
      </w:rPr>
    </w:lvl>
    <w:lvl w:ilvl="7">
      <w:start w:val="1"/>
      <w:numFmt w:val="bullet"/>
      <w:pStyle w:val="li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6">
    <w:nsid w:val="14F104B3"/>
    <w:multiLevelType w:val="hybridMultilevel"/>
    <w:tmpl w:val="DF08C3D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i w:val="0"/>
      </w:rPr>
    </w:lvl>
    <w:lvl w:ilvl="1" w:tplc="FC2827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5D6750E"/>
    <w:multiLevelType w:val="hybridMultilevel"/>
    <w:tmpl w:val="C5E436A0"/>
    <w:lvl w:ilvl="0" w:tplc="FD1491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3F633B8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BB10E6B"/>
    <w:multiLevelType w:val="hybridMultilevel"/>
    <w:tmpl w:val="8A266D58"/>
    <w:lvl w:ilvl="0" w:tplc="FC28274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i w:val="0"/>
      </w:rPr>
    </w:lvl>
    <w:lvl w:ilvl="1" w:tplc="FC2827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D642D97"/>
    <w:multiLevelType w:val="hybridMultilevel"/>
    <w:tmpl w:val="87647C12"/>
    <w:lvl w:ilvl="0" w:tplc="D3F633B8">
      <w:start w:val="1"/>
      <w:numFmt w:val="lowerLetter"/>
      <w:lvlText w:val="%1)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0">
    <w:nsid w:val="1FE603A5"/>
    <w:multiLevelType w:val="hybridMultilevel"/>
    <w:tmpl w:val="61D46E64"/>
    <w:lvl w:ilvl="0" w:tplc="6B9814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23452FE"/>
    <w:multiLevelType w:val="hybridMultilevel"/>
    <w:tmpl w:val="3AAE88AE"/>
    <w:lvl w:ilvl="0" w:tplc="7F94BE3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2C93E7D"/>
    <w:multiLevelType w:val="hybridMultilevel"/>
    <w:tmpl w:val="14E4C8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A57C29"/>
    <w:multiLevelType w:val="hybridMultilevel"/>
    <w:tmpl w:val="6A7212D8"/>
    <w:lvl w:ilvl="0" w:tplc="4AAC2C52">
      <w:start w:val="1"/>
      <w:numFmt w:val="decimal"/>
      <w:lvlText w:val="%1)"/>
      <w:lvlJc w:val="left"/>
      <w:pPr>
        <w:tabs>
          <w:tab w:val="num" w:pos="574"/>
        </w:tabs>
        <w:ind w:left="57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294"/>
        </w:tabs>
        <w:ind w:left="129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014"/>
        </w:tabs>
        <w:ind w:left="201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454"/>
        </w:tabs>
        <w:ind w:left="345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74"/>
        </w:tabs>
        <w:ind w:left="417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614"/>
        </w:tabs>
        <w:ind w:left="561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334"/>
        </w:tabs>
        <w:ind w:left="6334" w:hanging="360"/>
      </w:pPr>
      <w:rPr>
        <w:rFonts w:cs="Times New Roman"/>
      </w:rPr>
    </w:lvl>
  </w:abstractNum>
  <w:abstractNum w:abstractNumId="14">
    <w:nsid w:val="24C717B7"/>
    <w:multiLevelType w:val="multilevel"/>
    <w:tmpl w:val="D7CA1652"/>
    <w:lvl w:ilvl="0">
      <w:start w:val="1"/>
      <w:numFmt w:val="none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suff w:val="space"/>
      <w:lvlText w:val="§ %1%4."/>
      <w:lvlJc w:val="left"/>
      <w:pPr>
        <w:ind w:left="29" w:firstLine="397"/>
      </w:pPr>
      <w:rPr>
        <w:rFonts w:cs="Times New Roman"/>
        <w:b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decimal"/>
      <w:lvlText w:val="%7)"/>
      <w:lvlJc w:val="left"/>
      <w:pPr>
        <w:ind w:left="680" w:hanging="226"/>
      </w:pPr>
      <w:rPr>
        <w:rFonts w:cs="Times New Roman"/>
        <w:i w:val="0"/>
      </w:r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5">
    <w:nsid w:val="26D85C86"/>
    <w:multiLevelType w:val="hybridMultilevel"/>
    <w:tmpl w:val="45100360"/>
    <w:lvl w:ilvl="0" w:tplc="DA00B1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6">
    <w:nsid w:val="27B32C73"/>
    <w:multiLevelType w:val="hybridMultilevel"/>
    <w:tmpl w:val="DAC44A48"/>
    <w:lvl w:ilvl="0" w:tplc="75D6FC9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>
    <w:nsid w:val="282A12A7"/>
    <w:multiLevelType w:val="hybridMultilevel"/>
    <w:tmpl w:val="8DC0A66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8726136"/>
    <w:multiLevelType w:val="hybridMultilevel"/>
    <w:tmpl w:val="513269B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AD84A94"/>
    <w:multiLevelType w:val="hybridMultilevel"/>
    <w:tmpl w:val="0FFEC856"/>
    <w:lvl w:ilvl="0" w:tplc="F75419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2EA9523C"/>
    <w:multiLevelType w:val="hybridMultilevel"/>
    <w:tmpl w:val="036464E2"/>
    <w:lvl w:ilvl="0" w:tplc="F75419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3295C0C"/>
    <w:multiLevelType w:val="hybridMultilevel"/>
    <w:tmpl w:val="CD7CAB7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5204450"/>
    <w:multiLevelType w:val="hybridMultilevel"/>
    <w:tmpl w:val="2E08635A"/>
    <w:lvl w:ilvl="0" w:tplc="6792A3A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3">
    <w:nsid w:val="3F8E67D7"/>
    <w:multiLevelType w:val="hybridMultilevel"/>
    <w:tmpl w:val="CD7CAB7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4FA77E3"/>
    <w:multiLevelType w:val="hybridMultilevel"/>
    <w:tmpl w:val="5E4AAA8C"/>
    <w:lvl w:ilvl="0" w:tplc="DEC243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EC88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Garamond" w:hAnsi="Garamond" w:cs="Times New Roman" w:hint="default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B7100E7"/>
    <w:multiLevelType w:val="hybridMultilevel"/>
    <w:tmpl w:val="EB8296D0"/>
    <w:lvl w:ilvl="0" w:tplc="BA6E9D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E54738A">
      <w:start w:val="2"/>
      <w:numFmt w:val="upperRoman"/>
      <w:lvlText w:val="%2."/>
      <w:lvlJc w:val="left"/>
      <w:pPr>
        <w:tabs>
          <w:tab w:val="num" w:pos="2670"/>
        </w:tabs>
        <w:ind w:left="2670" w:hanging="720"/>
      </w:pPr>
      <w:rPr>
        <w:rFonts w:cs="Times New Roman"/>
      </w:rPr>
    </w:lvl>
    <w:lvl w:ilvl="2" w:tplc="367EE2F6">
      <w:start w:val="3"/>
      <w:numFmt w:val="decimal"/>
      <w:lvlText w:val="%3."/>
      <w:lvlJc w:val="left"/>
      <w:pPr>
        <w:tabs>
          <w:tab w:val="num" w:pos="3030"/>
        </w:tabs>
        <w:ind w:left="3030" w:hanging="360"/>
      </w:pPr>
      <w:rPr>
        <w:rFonts w:cs="Times New Roman"/>
        <w:b/>
      </w:rPr>
    </w:lvl>
    <w:lvl w:ilvl="3" w:tplc="04150001">
      <w:start w:val="1"/>
      <w:numFmt w:val="decimal"/>
      <w:lvlText w:val="%4."/>
      <w:lvlJc w:val="left"/>
      <w:pPr>
        <w:tabs>
          <w:tab w:val="num" w:pos="2310"/>
        </w:tabs>
        <w:ind w:left="231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470"/>
        </w:tabs>
        <w:ind w:left="447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5910"/>
        </w:tabs>
        <w:ind w:left="5910" w:hanging="360"/>
      </w:pPr>
      <w:rPr>
        <w:rFonts w:cs="Times New Roman"/>
      </w:rPr>
    </w:lvl>
  </w:abstractNum>
  <w:abstractNum w:abstractNumId="26">
    <w:nsid w:val="4E931090"/>
    <w:multiLevelType w:val="hybridMultilevel"/>
    <w:tmpl w:val="3484F9CE"/>
    <w:lvl w:ilvl="0" w:tplc="F87C61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4F041C44"/>
    <w:multiLevelType w:val="hybridMultilevel"/>
    <w:tmpl w:val="DF08C3D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i w:val="0"/>
      </w:rPr>
    </w:lvl>
    <w:lvl w:ilvl="1" w:tplc="FC2827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9C935AA"/>
    <w:multiLevelType w:val="hybridMultilevel"/>
    <w:tmpl w:val="BA9C8486"/>
    <w:lvl w:ilvl="0" w:tplc="6D18C18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9">
    <w:nsid w:val="59F968AC"/>
    <w:multiLevelType w:val="hybridMultilevel"/>
    <w:tmpl w:val="A47CD9B2"/>
    <w:lvl w:ilvl="0" w:tplc="9EC09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0">
    <w:nsid w:val="5BB576E5"/>
    <w:multiLevelType w:val="hybridMultilevel"/>
    <w:tmpl w:val="1FA44B7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ECD3053"/>
    <w:multiLevelType w:val="hybridMultilevel"/>
    <w:tmpl w:val="E1A64A5E"/>
    <w:lvl w:ilvl="0" w:tplc="12661C72">
      <w:start w:val="1"/>
      <w:numFmt w:val="lowerLetter"/>
      <w:lvlText w:val="%1)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6E36A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color w:val="000000"/>
        <w:effect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abstractNum w:abstractNumId="33">
    <w:nsid w:val="6D1F13B2"/>
    <w:multiLevelType w:val="hybridMultilevel"/>
    <w:tmpl w:val="2A28849E"/>
    <w:lvl w:ilvl="0" w:tplc="3D646E7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5E30C58E">
      <w:start w:val="1"/>
      <w:numFmt w:val="decimal"/>
      <w:lvlText w:val="%2)"/>
      <w:lvlJc w:val="left"/>
      <w:pPr>
        <w:tabs>
          <w:tab w:val="num" w:pos="-66"/>
        </w:tabs>
        <w:ind w:left="161" w:hanging="341"/>
      </w:pPr>
      <w:rPr>
        <w:rFonts w:cs="Times New Roman"/>
      </w:rPr>
    </w:lvl>
    <w:lvl w:ilvl="2" w:tplc="D6AC22F4">
      <w:start w:val="2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  <w:rPr>
        <w:rFonts w:cs="Times New Roman"/>
      </w:rPr>
    </w:lvl>
  </w:abstractNum>
  <w:abstractNum w:abstractNumId="34">
    <w:nsid w:val="6DF51748"/>
    <w:multiLevelType w:val="hybridMultilevel"/>
    <w:tmpl w:val="99084816"/>
    <w:lvl w:ilvl="0" w:tplc="F4002D36">
      <w:start w:val="2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0B21"/>
    <w:multiLevelType w:val="hybridMultilevel"/>
    <w:tmpl w:val="69DA6702"/>
    <w:lvl w:ilvl="0" w:tplc="4844D79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>
    <w:nsid w:val="7948200C"/>
    <w:multiLevelType w:val="hybridMultilevel"/>
    <w:tmpl w:val="6158E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31"/>
  </w:num>
  <w:num w:numId="27">
    <w:abstractNumId w:val="18"/>
  </w:num>
  <w:num w:numId="28">
    <w:abstractNumId w:val="7"/>
  </w:num>
  <w:num w:numId="29">
    <w:abstractNumId w:val="22"/>
  </w:num>
  <w:num w:numId="30">
    <w:abstractNumId w:val="8"/>
  </w:num>
  <w:num w:numId="31">
    <w:abstractNumId w:val="6"/>
  </w:num>
  <w:num w:numId="32">
    <w:abstractNumId w:val="27"/>
  </w:num>
  <w:num w:numId="33">
    <w:abstractNumId w:val="14"/>
  </w:num>
  <w:num w:numId="34">
    <w:abstractNumId w:val="23"/>
  </w:num>
  <w:num w:numId="35">
    <w:abstractNumId w:val="21"/>
  </w:num>
  <w:num w:numId="36">
    <w:abstractNumId w:val="11"/>
  </w:num>
  <w:num w:numId="37">
    <w:abstractNumId w:val="36"/>
  </w:num>
  <w:num w:numId="38">
    <w:abstractNumId w:val="1"/>
  </w:num>
  <w:num w:numId="39">
    <w:abstractNumId w:val="12"/>
  </w:num>
  <w:num w:numId="40">
    <w:abstractNumId w:val="2"/>
  </w:num>
  <w:num w:numId="41">
    <w:abstractNumId w:val="17"/>
  </w:num>
  <w:num w:numId="42">
    <w:abstractNumId w:val="30"/>
  </w:num>
  <w:num w:numId="43">
    <w:abstractNumId w:val="34"/>
  </w:num>
  <w:num w:numId="44">
    <w:abstractNumId w:val="16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ABE"/>
    <w:rsid w:val="00003428"/>
    <w:rsid w:val="0000428B"/>
    <w:rsid w:val="000075BE"/>
    <w:rsid w:val="00014F4A"/>
    <w:rsid w:val="00045228"/>
    <w:rsid w:val="000525B5"/>
    <w:rsid w:val="0006115F"/>
    <w:rsid w:val="0006639E"/>
    <w:rsid w:val="00077358"/>
    <w:rsid w:val="00083FA8"/>
    <w:rsid w:val="00087379"/>
    <w:rsid w:val="0009001E"/>
    <w:rsid w:val="00095C6F"/>
    <w:rsid w:val="000A01E0"/>
    <w:rsid w:val="000B110B"/>
    <w:rsid w:val="000B19C1"/>
    <w:rsid w:val="000B31F6"/>
    <w:rsid w:val="000B7B7E"/>
    <w:rsid w:val="000C13AF"/>
    <w:rsid w:val="000D02F5"/>
    <w:rsid w:val="000D0698"/>
    <w:rsid w:val="000D3F3A"/>
    <w:rsid w:val="000D4C79"/>
    <w:rsid w:val="000D5A47"/>
    <w:rsid w:val="000D6BFD"/>
    <w:rsid w:val="000D7DAA"/>
    <w:rsid w:val="00107C18"/>
    <w:rsid w:val="00114136"/>
    <w:rsid w:val="00121C92"/>
    <w:rsid w:val="00123C59"/>
    <w:rsid w:val="00125A3C"/>
    <w:rsid w:val="00147FCD"/>
    <w:rsid w:val="001502BF"/>
    <w:rsid w:val="001552BC"/>
    <w:rsid w:val="0016622E"/>
    <w:rsid w:val="0017226F"/>
    <w:rsid w:val="00175E99"/>
    <w:rsid w:val="001802C9"/>
    <w:rsid w:val="001813D8"/>
    <w:rsid w:val="001A0264"/>
    <w:rsid w:val="001A0607"/>
    <w:rsid w:val="001A1C75"/>
    <w:rsid w:val="001C2D73"/>
    <w:rsid w:val="001C6C5E"/>
    <w:rsid w:val="001C73D0"/>
    <w:rsid w:val="0020005C"/>
    <w:rsid w:val="00205124"/>
    <w:rsid w:val="002166A4"/>
    <w:rsid w:val="002169C0"/>
    <w:rsid w:val="00225297"/>
    <w:rsid w:val="0022593F"/>
    <w:rsid w:val="00247190"/>
    <w:rsid w:val="00253558"/>
    <w:rsid w:val="00261E18"/>
    <w:rsid w:val="002635D0"/>
    <w:rsid w:val="00267043"/>
    <w:rsid w:val="00276613"/>
    <w:rsid w:val="00283C1E"/>
    <w:rsid w:val="00286F5C"/>
    <w:rsid w:val="002905DF"/>
    <w:rsid w:val="00293D7A"/>
    <w:rsid w:val="002A1EC4"/>
    <w:rsid w:val="002A76F8"/>
    <w:rsid w:val="002B7D34"/>
    <w:rsid w:val="002C250A"/>
    <w:rsid w:val="002D4670"/>
    <w:rsid w:val="003014FC"/>
    <w:rsid w:val="00301663"/>
    <w:rsid w:val="00303201"/>
    <w:rsid w:val="0030347B"/>
    <w:rsid w:val="003062BA"/>
    <w:rsid w:val="00314D9C"/>
    <w:rsid w:val="00315CBC"/>
    <w:rsid w:val="00315CE7"/>
    <w:rsid w:val="0031657D"/>
    <w:rsid w:val="00320CBD"/>
    <w:rsid w:val="00322F09"/>
    <w:rsid w:val="003274E7"/>
    <w:rsid w:val="00333248"/>
    <w:rsid w:val="0033584C"/>
    <w:rsid w:val="003409FE"/>
    <w:rsid w:val="0034309D"/>
    <w:rsid w:val="003511B2"/>
    <w:rsid w:val="00354195"/>
    <w:rsid w:val="0036336B"/>
    <w:rsid w:val="00363C7C"/>
    <w:rsid w:val="00364A6B"/>
    <w:rsid w:val="00383D2F"/>
    <w:rsid w:val="00384ED7"/>
    <w:rsid w:val="003A403E"/>
    <w:rsid w:val="003A4E30"/>
    <w:rsid w:val="003C25EA"/>
    <w:rsid w:val="003C3D21"/>
    <w:rsid w:val="003C46E6"/>
    <w:rsid w:val="003D21C6"/>
    <w:rsid w:val="003E5BA0"/>
    <w:rsid w:val="003F1F2F"/>
    <w:rsid w:val="00400717"/>
    <w:rsid w:val="00402FE4"/>
    <w:rsid w:val="00407B0E"/>
    <w:rsid w:val="004203FB"/>
    <w:rsid w:val="00425338"/>
    <w:rsid w:val="00432035"/>
    <w:rsid w:val="004437A0"/>
    <w:rsid w:val="0044608C"/>
    <w:rsid w:val="00447230"/>
    <w:rsid w:val="004534C3"/>
    <w:rsid w:val="00453A21"/>
    <w:rsid w:val="00473F88"/>
    <w:rsid w:val="00474E32"/>
    <w:rsid w:val="00477390"/>
    <w:rsid w:val="00485C82"/>
    <w:rsid w:val="004861EC"/>
    <w:rsid w:val="00495B57"/>
    <w:rsid w:val="004A4D2C"/>
    <w:rsid w:val="004C6082"/>
    <w:rsid w:val="004D4330"/>
    <w:rsid w:val="004F3DAB"/>
    <w:rsid w:val="0051607D"/>
    <w:rsid w:val="00530312"/>
    <w:rsid w:val="00537FB1"/>
    <w:rsid w:val="0054185F"/>
    <w:rsid w:val="00545104"/>
    <w:rsid w:val="00551AD6"/>
    <w:rsid w:val="005553CF"/>
    <w:rsid w:val="0056665F"/>
    <w:rsid w:val="005672FB"/>
    <w:rsid w:val="00570201"/>
    <w:rsid w:val="00575395"/>
    <w:rsid w:val="005758F9"/>
    <w:rsid w:val="0059442E"/>
    <w:rsid w:val="005A1A1A"/>
    <w:rsid w:val="005B5F00"/>
    <w:rsid w:val="005E60A6"/>
    <w:rsid w:val="005E7C2A"/>
    <w:rsid w:val="005F5ABE"/>
    <w:rsid w:val="005F6394"/>
    <w:rsid w:val="005F6486"/>
    <w:rsid w:val="00621085"/>
    <w:rsid w:val="006222F3"/>
    <w:rsid w:val="006254AA"/>
    <w:rsid w:val="0063528D"/>
    <w:rsid w:val="006359A9"/>
    <w:rsid w:val="006363BD"/>
    <w:rsid w:val="00636AD8"/>
    <w:rsid w:val="0064311B"/>
    <w:rsid w:val="006528C9"/>
    <w:rsid w:val="00653653"/>
    <w:rsid w:val="0066607C"/>
    <w:rsid w:val="00675D04"/>
    <w:rsid w:val="00695718"/>
    <w:rsid w:val="006B1B91"/>
    <w:rsid w:val="006B462E"/>
    <w:rsid w:val="006C6FE7"/>
    <w:rsid w:val="006D01C3"/>
    <w:rsid w:val="006D544A"/>
    <w:rsid w:val="006E2205"/>
    <w:rsid w:val="006E4FFE"/>
    <w:rsid w:val="006F3545"/>
    <w:rsid w:val="006F6B2D"/>
    <w:rsid w:val="00700A24"/>
    <w:rsid w:val="00701ACB"/>
    <w:rsid w:val="00703B42"/>
    <w:rsid w:val="00707CA8"/>
    <w:rsid w:val="00712DF1"/>
    <w:rsid w:val="00716452"/>
    <w:rsid w:val="007166EE"/>
    <w:rsid w:val="0072207E"/>
    <w:rsid w:val="00732076"/>
    <w:rsid w:val="00736688"/>
    <w:rsid w:val="00736C71"/>
    <w:rsid w:val="00745C0F"/>
    <w:rsid w:val="00751E99"/>
    <w:rsid w:val="00752BD8"/>
    <w:rsid w:val="00757C19"/>
    <w:rsid w:val="00762EB4"/>
    <w:rsid w:val="00766287"/>
    <w:rsid w:val="00770510"/>
    <w:rsid w:val="007712C5"/>
    <w:rsid w:val="00773036"/>
    <w:rsid w:val="007B25A5"/>
    <w:rsid w:val="007B343C"/>
    <w:rsid w:val="007B5EDD"/>
    <w:rsid w:val="007C64E1"/>
    <w:rsid w:val="007E3350"/>
    <w:rsid w:val="007E3EA9"/>
    <w:rsid w:val="00800398"/>
    <w:rsid w:val="00800ED9"/>
    <w:rsid w:val="008033EB"/>
    <w:rsid w:val="008037CB"/>
    <w:rsid w:val="008062B4"/>
    <w:rsid w:val="0080771D"/>
    <w:rsid w:val="00811079"/>
    <w:rsid w:val="008145F4"/>
    <w:rsid w:val="00814B7A"/>
    <w:rsid w:val="00814CB0"/>
    <w:rsid w:val="00834703"/>
    <w:rsid w:val="00850BE5"/>
    <w:rsid w:val="00864336"/>
    <w:rsid w:val="00866458"/>
    <w:rsid w:val="00867668"/>
    <w:rsid w:val="00872CDB"/>
    <w:rsid w:val="00875BE7"/>
    <w:rsid w:val="0088123C"/>
    <w:rsid w:val="008C3041"/>
    <w:rsid w:val="008C3714"/>
    <w:rsid w:val="008C7BC0"/>
    <w:rsid w:val="008D5D90"/>
    <w:rsid w:val="008F2E6E"/>
    <w:rsid w:val="008F341E"/>
    <w:rsid w:val="008F407B"/>
    <w:rsid w:val="008F5AD8"/>
    <w:rsid w:val="00906425"/>
    <w:rsid w:val="00906736"/>
    <w:rsid w:val="00910A18"/>
    <w:rsid w:val="00916CCA"/>
    <w:rsid w:val="0092511D"/>
    <w:rsid w:val="009263E2"/>
    <w:rsid w:val="00927612"/>
    <w:rsid w:val="00930AE4"/>
    <w:rsid w:val="009377B8"/>
    <w:rsid w:val="00956FAA"/>
    <w:rsid w:val="00965701"/>
    <w:rsid w:val="00967BC4"/>
    <w:rsid w:val="009748E1"/>
    <w:rsid w:val="009849E9"/>
    <w:rsid w:val="00997DB6"/>
    <w:rsid w:val="009A18DB"/>
    <w:rsid w:val="009A7C23"/>
    <w:rsid w:val="009C2B58"/>
    <w:rsid w:val="009C4FE6"/>
    <w:rsid w:val="009C516E"/>
    <w:rsid w:val="009C6A6F"/>
    <w:rsid w:val="009C77B4"/>
    <w:rsid w:val="009D322A"/>
    <w:rsid w:val="009E41DF"/>
    <w:rsid w:val="009E68BE"/>
    <w:rsid w:val="009F0B76"/>
    <w:rsid w:val="00A033EF"/>
    <w:rsid w:val="00A12587"/>
    <w:rsid w:val="00A145B6"/>
    <w:rsid w:val="00A21816"/>
    <w:rsid w:val="00A27DB5"/>
    <w:rsid w:val="00A34484"/>
    <w:rsid w:val="00A36AE1"/>
    <w:rsid w:val="00A3741A"/>
    <w:rsid w:val="00A471D6"/>
    <w:rsid w:val="00A5167C"/>
    <w:rsid w:val="00A53E30"/>
    <w:rsid w:val="00A604F6"/>
    <w:rsid w:val="00A62037"/>
    <w:rsid w:val="00A638D5"/>
    <w:rsid w:val="00A83DE6"/>
    <w:rsid w:val="00A84275"/>
    <w:rsid w:val="00A9064A"/>
    <w:rsid w:val="00AA505C"/>
    <w:rsid w:val="00AB1721"/>
    <w:rsid w:val="00AB4D02"/>
    <w:rsid w:val="00AC20FB"/>
    <w:rsid w:val="00AC38A4"/>
    <w:rsid w:val="00AD2FAD"/>
    <w:rsid w:val="00AD4B18"/>
    <w:rsid w:val="00AD650F"/>
    <w:rsid w:val="00AE0CB2"/>
    <w:rsid w:val="00AE244D"/>
    <w:rsid w:val="00AE25AB"/>
    <w:rsid w:val="00AE28C5"/>
    <w:rsid w:val="00AE7B4C"/>
    <w:rsid w:val="00AF1DB8"/>
    <w:rsid w:val="00AF231B"/>
    <w:rsid w:val="00AF4FE9"/>
    <w:rsid w:val="00AF7DD2"/>
    <w:rsid w:val="00B01097"/>
    <w:rsid w:val="00B01722"/>
    <w:rsid w:val="00B05C90"/>
    <w:rsid w:val="00B117FC"/>
    <w:rsid w:val="00B16246"/>
    <w:rsid w:val="00B16C83"/>
    <w:rsid w:val="00B212F2"/>
    <w:rsid w:val="00B278BA"/>
    <w:rsid w:val="00B3244A"/>
    <w:rsid w:val="00B33EE2"/>
    <w:rsid w:val="00B40F8C"/>
    <w:rsid w:val="00B41EC4"/>
    <w:rsid w:val="00B51CD6"/>
    <w:rsid w:val="00B65F64"/>
    <w:rsid w:val="00B70308"/>
    <w:rsid w:val="00B72690"/>
    <w:rsid w:val="00B75738"/>
    <w:rsid w:val="00B83CA5"/>
    <w:rsid w:val="00B85725"/>
    <w:rsid w:val="00B8670D"/>
    <w:rsid w:val="00B97F55"/>
    <w:rsid w:val="00BA1DE2"/>
    <w:rsid w:val="00BA6760"/>
    <w:rsid w:val="00BE1DCF"/>
    <w:rsid w:val="00BE4699"/>
    <w:rsid w:val="00BF673A"/>
    <w:rsid w:val="00BF74FB"/>
    <w:rsid w:val="00C023D4"/>
    <w:rsid w:val="00C1326B"/>
    <w:rsid w:val="00C212BC"/>
    <w:rsid w:val="00C22127"/>
    <w:rsid w:val="00C2611F"/>
    <w:rsid w:val="00C347A2"/>
    <w:rsid w:val="00C371CE"/>
    <w:rsid w:val="00C41528"/>
    <w:rsid w:val="00C52C27"/>
    <w:rsid w:val="00C57F6F"/>
    <w:rsid w:val="00C604AA"/>
    <w:rsid w:val="00C65FC7"/>
    <w:rsid w:val="00C8460A"/>
    <w:rsid w:val="00C85628"/>
    <w:rsid w:val="00CB6C23"/>
    <w:rsid w:val="00CD4323"/>
    <w:rsid w:val="00CD609A"/>
    <w:rsid w:val="00CD72B1"/>
    <w:rsid w:val="00CE65AE"/>
    <w:rsid w:val="00CF2D90"/>
    <w:rsid w:val="00CF7774"/>
    <w:rsid w:val="00D10A9A"/>
    <w:rsid w:val="00D140A9"/>
    <w:rsid w:val="00D2465F"/>
    <w:rsid w:val="00D25C96"/>
    <w:rsid w:val="00D27F45"/>
    <w:rsid w:val="00D3107A"/>
    <w:rsid w:val="00D31547"/>
    <w:rsid w:val="00D35D83"/>
    <w:rsid w:val="00D35E7F"/>
    <w:rsid w:val="00D35ED1"/>
    <w:rsid w:val="00D47A92"/>
    <w:rsid w:val="00D506A8"/>
    <w:rsid w:val="00D53EEF"/>
    <w:rsid w:val="00D72EF6"/>
    <w:rsid w:val="00D731E5"/>
    <w:rsid w:val="00D75ADA"/>
    <w:rsid w:val="00D76798"/>
    <w:rsid w:val="00D76876"/>
    <w:rsid w:val="00D82D4A"/>
    <w:rsid w:val="00D86361"/>
    <w:rsid w:val="00D922CA"/>
    <w:rsid w:val="00DA2824"/>
    <w:rsid w:val="00DA5221"/>
    <w:rsid w:val="00DB130C"/>
    <w:rsid w:val="00DB1987"/>
    <w:rsid w:val="00DB3092"/>
    <w:rsid w:val="00DB3C38"/>
    <w:rsid w:val="00DB3E7D"/>
    <w:rsid w:val="00DC0240"/>
    <w:rsid w:val="00DC1D80"/>
    <w:rsid w:val="00DC44C7"/>
    <w:rsid w:val="00DC6D9A"/>
    <w:rsid w:val="00DE0771"/>
    <w:rsid w:val="00DE4655"/>
    <w:rsid w:val="00DE5A8C"/>
    <w:rsid w:val="00DF1B9A"/>
    <w:rsid w:val="00E14B0F"/>
    <w:rsid w:val="00E209C2"/>
    <w:rsid w:val="00E21D6D"/>
    <w:rsid w:val="00E3677C"/>
    <w:rsid w:val="00E36FC0"/>
    <w:rsid w:val="00E37F16"/>
    <w:rsid w:val="00E42DA7"/>
    <w:rsid w:val="00E43994"/>
    <w:rsid w:val="00E47F7F"/>
    <w:rsid w:val="00E5475F"/>
    <w:rsid w:val="00E577C7"/>
    <w:rsid w:val="00E66BF3"/>
    <w:rsid w:val="00E869D0"/>
    <w:rsid w:val="00EA0F0C"/>
    <w:rsid w:val="00EB4ADD"/>
    <w:rsid w:val="00EC2563"/>
    <w:rsid w:val="00EC281C"/>
    <w:rsid w:val="00EC3F53"/>
    <w:rsid w:val="00EC49B3"/>
    <w:rsid w:val="00ED118C"/>
    <w:rsid w:val="00ED2DA8"/>
    <w:rsid w:val="00ED7737"/>
    <w:rsid w:val="00ED7B3E"/>
    <w:rsid w:val="00EE1D8E"/>
    <w:rsid w:val="00EE2B23"/>
    <w:rsid w:val="00EF13BB"/>
    <w:rsid w:val="00EF13CE"/>
    <w:rsid w:val="00EF3D94"/>
    <w:rsid w:val="00F0640F"/>
    <w:rsid w:val="00F10AE6"/>
    <w:rsid w:val="00F237C5"/>
    <w:rsid w:val="00F2408E"/>
    <w:rsid w:val="00F27759"/>
    <w:rsid w:val="00F319C0"/>
    <w:rsid w:val="00F43EB2"/>
    <w:rsid w:val="00F45496"/>
    <w:rsid w:val="00F5129B"/>
    <w:rsid w:val="00F53BED"/>
    <w:rsid w:val="00F5639D"/>
    <w:rsid w:val="00F60F9E"/>
    <w:rsid w:val="00F67450"/>
    <w:rsid w:val="00F67CAA"/>
    <w:rsid w:val="00F70E00"/>
    <w:rsid w:val="00F7111B"/>
    <w:rsid w:val="00F71248"/>
    <w:rsid w:val="00F71778"/>
    <w:rsid w:val="00F934C8"/>
    <w:rsid w:val="00F934F6"/>
    <w:rsid w:val="00FA4DE9"/>
    <w:rsid w:val="00FB4378"/>
    <w:rsid w:val="00F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394"/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254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6254AA"/>
    <w:rPr>
      <w:rFonts w:ascii="Arial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99"/>
    <w:qFormat/>
    <w:rsid w:val="006254AA"/>
    <w:rPr>
      <w:rFonts w:cs="Times New Roman"/>
      <w:b/>
    </w:rPr>
  </w:style>
  <w:style w:type="character" w:styleId="Uwydatnienie">
    <w:name w:val="Emphasis"/>
    <w:uiPriority w:val="99"/>
    <w:qFormat/>
    <w:rsid w:val="006254AA"/>
    <w:rPr>
      <w:rFonts w:cs="Times New Roman"/>
      <w:i/>
    </w:rPr>
  </w:style>
  <w:style w:type="paragraph" w:styleId="Akapitzlist">
    <w:name w:val="List Paragraph"/>
    <w:basedOn w:val="Normalny"/>
    <w:uiPriority w:val="99"/>
    <w:qFormat/>
    <w:rsid w:val="006254AA"/>
    <w:pPr>
      <w:ind w:left="708"/>
    </w:pPr>
    <w:rPr>
      <w:rFonts w:ascii="Times New Roman" w:hAnsi="Times New Roman"/>
      <w:sz w:val="20"/>
      <w:szCs w:val="20"/>
      <w:lang w:eastAsia="pl-PL"/>
    </w:rPr>
  </w:style>
  <w:style w:type="character" w:styleId="Wyrnieniedelikatne">
    <w:name w:val="Subtle Emphasis"/>
    <w:uiPriority w:val="99"/>
    <w:qFormat/>
    <w:rsid w:val="006254AA"/>
    <w:rPr>
      <w:i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AE25AB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AE25AB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3C25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3C25EA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3C25E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3C25EA"/>
    <w:rPr>
      <w:rFonts w:ascii="Calibri" w:eastAsia="Times New Roman" w:hAnsi="Calibri" w:cs="Times New Roman"/>
      <w:sz w:val="22"/>
      <w:szCs w:val="22"/>
    </w:rPr>
  </w:style>
  <w:style w:type="paragraph" w:customStyle="1" w:styleId="wsprawie">
    <w:name w:val="w sprawie"/>
    <w:basedOn w:val="Normalny"/>
    <w:uiPriority w:val="99"/>
    <w:rsid w:val="00077358"/>
    <w:pPr>
      <w:numPr>
        <w:ilvl w:val="1"/>
        <w:numId w:val="19"/>
      </w:numPr>
      <w:spacing w:after="160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ytuaktu">
    <w:name w:val="Tytuł aktu"/>
    <w:uiPriority w:val="99"/>
    <w:rsid w:val="00077358"/>
    <w:pPr>
      <w:numPr>
        <w:numId w:val="20"/>
      </w:numPr>
      <w:spacing w:after="120"/>
      <w:jc w:val="center"/>
    </w:pPr>
    <w:rPr>
      <w:b/>
      <w:caps/>
      <w:noProof/>
      <w:sz w:val="24"/>
    </w:rPr>
  </w:style>
  <w:style w:type="paragraph" w:customStyle="1" w:styleId="zdnia">
    <w:name w:val="z dnia"/>
    <w:uiPriority w:val="99"/>
    <w:rsid w:val="00077358"/>
    <w:pPr>
      <w:numPr>
        <w:numId w:val="19"/>
      </w:numPr>
      <w:spacing w:before="80" w:after="160"/>
      <w:jc w:val="center"/>
    </w:pPr>
    <w:rPr>
      <w:noProof/>
      <w:sz w:val="24"/>
    </w:rPr>
  </w:style>
  <w:style w:type="paragraph" w:customStyle="1" w:styleId="podstawa">
    <w:name w:val="podstawa"/>
    <w:uiPriority w:val="99"/>
    <w:rsid w:val="00077358"/>
    <w:pPr>
      <w:numPr>
        <w:ilvl w:val="2"/>
        <w:numId w:val="19"/>
      </w:numPr>
      <w:spacing w:before="80" w:after="240"/>
      <w:jc w:val="both"/>
    </w:pPr>
    <w:rPr>
      <w:noProof/>
      <w:sz w:val="24"/>
    </w:rPr>
  </w:style>
  <w:style w:type="character" w:customStyle="1" w:styleId="paragrafZnak">
    <w:name w:val="paragraf Znak"/>
    <w:link w:val="paragraf"/>
    <w:uiPriority w:val="99"/>
    <w:locked/>
    <w:rsid w:val="00077358"/>
    <w:rPr>
      <w:rFonts w:cs="Times New Roman"/>
      <w:noProof/>
      <w:sz w:val="24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077358"/>
    <w:pPr>
      <w:numPr>
        <w:ilvl w:val="3"/>
        <w:numId w:val="20"/>
      </w:numPr>
    </w:pPr>
  </w:style>
  <w:style w:type="paragraph" w:customStyle="1" w:styleId="lit">
    <w:name w:val="lit"/>
    <w:uiPriority w:val="99"/>
    <w:rsid w:val="00077358"/>
    <w:pPr>
      <w:numPr>
        <w:ilvl w:val="7"/>
        <w:numId w:val="20"/>
      </w:numPr>
      <w:spacing w:after="120"/>
      <w:ind w:left="680" w:hanging="226"/>
      <w:jc w:val="both"/>
    </w:pPr>
    <w:rPr>
      <w:noProof/>
      <w:sz w:val="24"/>
    </w:rPr>
  </w:style>
  <w:style w:type="paragraph" w:customStyle="1" w:styleId="za">
    <w:name w:val="zał"/>
    <w:basedOn w:val="Nagwek1"/>
    <w:autoRedefine/>
    <w:uiPriority w:val="99"/>
    <w:rsid w:val="00077358"/>
    <w:pPr>
      <w:numPr>
        <w:ilvl w:val="2"/>
        <w:numId w:val="20"/>
      </w:numPr>
      <w:tabs>
        <w:tab w:val="num" w:pos="2340"/>
      </w:tabs>
      <w:spacing w:before="0" w:after="120"/>
      <w:ind w:hanging="360"/>
      <w:jc w:val="right"/>
    </w:pPr>
    <w:rPr>
      <w:rFonts w:ascii="Times New Roman" w:hAnsi="Times New Roman" w:cs="Times New Roman"/>
      <w:bCs w:val="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394"/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254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6254AA"/>
    <w:rPr>
      <w:rFonts w:ascii="Arial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99"/>
    <w:qFormat/>
    <w:rsid w:val="006254AA"/>
    <w:rPr>
      <w:rFonts w:cs="Times New Roman"/>
      <w:b/>
    </w:rPr>
  </w:style>
  <w:style w:type="character" w:styleId="Uwydatnienie">
    <w:name w:val="Emphasis"/>
    <w:uiPriority w:val="99"/>
    <w:qFormat/>
    <w:rsid w:val="006254AA"/>
    <w:rPr>
      <w:rFonts w:cs="Times New Roman"/>
      <w:i/>
    </w:rPr>
  </w:style>
  <w:style w:type="paragraph" w:styleId="Akapitzlist">
    <w:name w:val="List Paragraph"/>
    <w:basedOn w:val="Normalny"/>
    <w:uiPriority w:val="99"/>
    <w:qFormat/>
    <w:rsid w:val="006254AA"/>
    <w:pPr>
      <w:ind w:left="708"/>
    </w:pPr>
    <w:rPr>
      <w:rFonts w:ascii="Times New Roman" w:hAnsi="Times New Roman"/>
      <w:sz w:val="20"/>
      <w:szCs w:val="20"/>
      <w:lang w:eastAsia="pl-PL"/>
    </w:rPr>
  </w:style>
  <w:style w:type="character" w:styleId="Wyrnieniedelikatne">
    <w:name w:val="Subtle Emphasis"/>
    <w:uiPriority w:val="99"/>
    <w:qFormat/>
    <w:rsid w:val="006254AA"/>
    <w:rPr>
      <w:i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AE25AB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AE25AB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3C25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3C25EA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3C25E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3C25EA"/>
    <w:rPr>
      <w:rFonts w:ascii="Calibri" w:eastAsia="Times New Roman" w:hAnsi="Calibri" w:cs="Times New Roman"/>
      <w:sz w:val="22"/>
      <w:szCs w:val="22"/>
    </w:rPr>
  </w:style>
  <w:style w:type="paragraph" w:customStyle="1" w:styleId="wsprawie">
    <w:name w:val="w sprawie"/>
    <w:basedOn w:val="Normalny"/>
    <w:uiPriority w:val="99"/>
    <w:rsid w:val="00077358"/>
    <w:pPr>
      <w:numPr>
        <w:ilvl w:val="1"/>
        <w:numId w:val="19"/>
      </w:numPr>
      <w:spacing w:after="160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ytuaktu">
    <w:name w:val="Tytuł aktu"/>
    <w:uiPriority w:val="99"/>
    <w:rsid w:val="00077358"/>
    <w:pPr>
      <w:numPr>
        <w:numId w:val="20"/>
      </w:numPr>
      <w:spacing w:after="120"/>
      <w:jc w:val="center"/>
    </w:pPr>
    <w:rPr>
      <w:b/>
      <w:caps/>
      <w:noProof/>
      <w:sz w:val="24"/>
    </w:rPr>
  </w:style>
  <w:style w:type="paragraph" w:customStyle="1" w:styleId="zdnia">
    <w:name w:val="z dnia"/>
    <w:uiPriority w:val="99"/>
    <w:rsid w:val="00077358"/>
    <w:pPr>
      <w:numPr>
        <w:numId w:val="19"/>
      </w:numPr>
      <w:spacing w:before="80" w:after="160"/>
      <w:jc w:val="center"/>
    </w:pPr>
    <w:rPr>
      <w:noProof/>
      <w:sz w:val="24"/>
    </w:rPr>
  </w:style>
  <w:style w:type="paragraph" w:customStyle="1" w:styleId="podstawa">
    <w:name w:val="podstawa"/>
    <w:uiPriority w:val="99"/>
    <w:rsid w:val="00077358"/>
    <w:pPr>
      <w:numPr>
        <w:ilvl w:val="2"/>
        <w:numId w:val="19"/>
      </w:numPr>
      <w:spacing w:before="80" w:after="240"/>
      <w:jc w:val="both"/>
    </w:pPr>
    <w:rPr>
      <w:noProof/>
      <w:sz w:val="24"/>
    </w:rPr>
  </w:style>
  <w:style w:type="character" w:customStyle="1" w:styleId="paragrafZnak">
    <w:name w:val="paragraf Znak"/>
    <w:link w:val="paragraf"/>
    <w:uiPriority w:val="99"/>
    <w:locked/>
    <w:rsid w:val="00077358"/>
    <w:rPr>
      <w:rFonts w:cs="Times New Roman"/>
      <w:noProof/>
      <w:sz w:val="24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077358"/>
    <w:pPr>
      <w:numPr>
        <w:ilvl w:val="3"/>
        <w:numId w:val="20"/>
      </w:numPr>
    </w:pPr>
  </w:style>
  <w:style w:type="paragraph" w:customStyle="1" w:styleId="lit">
    <w:name w:val="lit"/>
    <w:uiPriority w:val="99"/>
    <w:rsid w:val="00077358"/>
    <w:pPr>
      <w:numPr>
        <w:ilvl w:val="7"/>
        <w:numId w:val="20"/>
      </w:numPr>
      <w:spacing w:after="120"/>
      <w:ind w:left="680" w:hanging="226"/>
      <w:jc w:val="both"/>
    </w:pPr>
    <w:rPr>
      <w:noProof/>
      <w:sz w:val="24"/>
    </w:rPr>
  </w:style>
  <w:style w:type="paragraph" w:customStyle="1" w:styleId="za">
    <w:name w:val="zał"/>
    <w:basedOn w:val="Nagwek1"/>
    <w:autoRedefine/>
    <w:uiPriority w:val="99"/>
    <w:rsid w:val="00077358"/>
    <w:pPr>
      <w:numPr>
        <w:ilvl w:val="2"/>
        <w:numId w:val="20"/>
      </w:numPr>
      <w:tabs>
        <w:tab w:val="num" w:pos="2340"/>
      </w:tabs>
      <w:spacing w:before="0" w:after="120"/>
      <w:ind w:hanging="360"/>
      <w:jc w:val="right"/>
    </w:pPr>
    <w:rPr>
      <w:rFonts w:ascii="Times New Roman" w:hAnsi="Times New Roman" w:cs="Times New Roman"/>
      <w:bCs w:val="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8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80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0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80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DFA16-7E77-4684-BB38-6B41A2C80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4362</Words>
  <Characters>26175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Pieniowski Jerzy</dc:creator>
  <cp:lastModifiedBy>Pieniowski Jerzy</cp:lastModifiedBy>
  <cp:revision>61</cp:revision>
  <cp:lastPrinted>2015-12-14T08:03:00Z</cp:lastPrinted>
  <dcterms:created xsi:type="dcterms:W3CDTF">2015-12-16T06:31:00Z</dcterms:created>
  <dcterms:modified xsi:type="dcterms:W3CDTF">2015-12-23T07:36:00Z</dcterms:modified>
</cp:coreProperties>
</file>