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ED6" w:rsidRDefault="006F5ED6" w:rsidP="00387064">
      <w:pPr>
        <w:pStyle w:val="Tytuaktu"/>
        <w:numPr>
          <w:ilvl w:val="0"/>
          <w:numId w:val="3"/>
        </w:numPr>
      </w:pPr>
      <w:r>
        <w:t>zarządzenie nr  6 /2014</w:t>
      </w:r>
    </w:p>
    <w:p w:rsidR="006F5ED6" w:rsidRDefault="006F5ED6" w:rsidP="00387064">
      <w:pPr>
        <w:pStyle w:val="Tytuaktu"/>
        <w:numPr>
          <w:ilvl w:val="0"/>
          <w:numId w:val="3"/>
        </w:numPr>
      </w:pPr>
      <w:r>
        <w:t>wojewody podlaskiego</w:t>
      </w:r>
    </w:p>
    <w:p w:rsidR="006F5ED6" w:rsidRDefault="006F5ED6" w:rsidP="00387064">
      <w:pPr>
        <w:pStyle w:val="zdnia"/>
        <w:numPr>
          <w:ilvl w:val="0"/>
          <w:numId w:val="4"/>
        </w:numPr>
      </w:pPr>
      <w:r>
        <w:t xml:space="preserve"> 29 stycznia 2014 r.</w:t>
      </w:r>
    </w:p>
    <w:p w:rsidR="006F5ED6" w:rsidRPr="005F2ECD" w:rsidRDefault="006F5ED6" w:rsidP="00387064">
      <w:pPr>
        <w:pStyle w:val="wsprawie"/>
        <w:numPr>
          <w:ilvl w:val="1"/>
          <w:numId w:val="4"/>
        </w:numPr>
        <w:spacing w:line="240" w:lineRule="auto"/>
        <w:rPr>
          <w:rFonts w:ascii="Times New Roman" w:hAnsi="Times New Roman"/>
        </w:rPr>
      </w:pPr>
      <w:r w:rsidRPr="005F2ECD">
        <w:rPr>
          <w:rFonts w:ascii="Times New Roman" w:hAnsi="Times New Roman"/>
        </w:rPr>
        <w:t xml:space="preserve"> zmieniające zarządzenie w sprawie ustalenia regulaminu </w:t>
      </w:r>
    </w:p>
    <w:p w:rsidR="006F5ED6" w:rsidRPr="005F2ECD" w:rsidRDefault="006F5ED6" w:rsidP="00387064">
      <w:pPr>
        <w:pStyle w:val="wsprawie"/>
        <w:numPr>
          <w:ilvl w:val="1"/>
          <w:numId w:val="4"/>
        </w:numPr>
        <w:spacing w:line="240" w:lineRule="auto"/>
        <w:rPr>
          <w:rFonts w:ascii="Times New Roman" w:hAnsi="Times New Roman"/>
        </w:rPr>
      </w:pPr>
      <w:r w:rsidRPr="005F2ECD">
        <w:rPr>
          <w:rFonts w:ascii="Times New Roman" w:hAnsi="Times New Roman"/>
        </w:rPr>
        <w:t>Podlaskiego Urzędu Wojewódzkiego w Białymstoku</w:t>
      </w:r>
    </w:p>
    <w:p w:rsidR="006F5ED6" w:rsidRDefault="006F5ED6" w:rsidP="00387064">
      <w:pPr>
        <w:pStyle w:val="wsprawie"/>
        <w:numPr>
          <w:ilvl w:val="1"/>
          <w:numId w:val="5"/>
        </w:numPr>
        <w:spacing w:before="100" w:beforeAutospacing="1" w:after="0" w:line="240" w:lineRule="auto"/>
      </w:pPr>
    </w:p>
    <w:p w:rsidR="006F5ED6" w:rsidRDefault="006F5ED6" w:rsidP="00387064">
      <w:pPr>
        <w:pStyle w:val="podstawa"/>
        <w:numPr>
          <w:ilvl w:val="2"/>
          <w:numId w:val="4"/>
        </w:numPr>
      </w:pPr>
      <w:r>
        <w:t xml:space="preserve"> Na podstawie art. 16 ustawy z dnia 23 stycznia 2009 r. o wojewodzie i administracji rządowej w województwie (Dz. U. Nr 31, poz. 206, z 2010 r. Nr 40, poz. 230 oraz z 2011 r. </w:t>
      </w:r>
      <w:r>
        <w:br/>
        <w:t>Nr 22, poz. 114, Nr 92, poz. 529, Nr 163, poz. 981 i Nr 185, poz. 1092) zarządza się, co następuje:</w:t>
      </w:r>
    </w:p>
    <w:p w:rsidR="006F5ED6" w:rsidRPr="003B4105" w:rsidRDefault="006F5ED6" w:rsidP="00387064">
      <w:pPr>
        <w:pStyle w:val="paragraf"/>
        <w:numPr>
          <w:ilvl w:val="3"/>
          <w:numId w:val="3"/>
        </w:numPr>
        <w:rPr>
          <w:sz w:val="24"/>
          <w:szCs w:val="24"/>
        </w:rPr>
      </w:pPr>
      <w:r w:rsidRPr="003B4105">
        <w:rPr>
          <w:sz w:val="24"/>
          <w:szCs w:val="24"/>
        </w:rPr>
        <w:t xml:space="preserve">W załączniku do zarządzenia Nr 189/2011 Wojewody Podlaskiego z dnia 28 grudnia 2011 r. w sprawie ustalenia regulaminu Podlaskiego Urzędu Wojewódzkiego w Białymstoku, zmienionego zarządzeniami: Nr 41/2012 z dnia 11 kwietnia 2012 r., Nr 86/2012 z dnia 31 maja 2012 r., Nr 143/2012 z dnia 25 września 2012 r., Nr 184/2012 z dnia 13 grudnia 2012 r., Nr 186/2012 z dnia 20 grudnia 2012 r., Nr 44/2013 z dnia 13 marca 2013 r., Nr 88/2013 z dnia 06 czerwca 2013 r.,  Nr  113/2013 z dnia 9 sierpnia 2013 r., Nr 124/2013 z dnia 23 września 2013 r., Nr 148/2013 z dnia 3 grudnia 2013 r. i Nr 165/2013  z dnia 23 grudnia 2013 r., wprowadza się następujące zmiany: </w:t>
      </w:r>
    </w:p>
    <w:p w:rsidR="006F5ED6" w:rsidRPr="003B4105" w:rsidRDefault="006F5ED6" w:rsidP="00871A4C">
      <w:pPr>
        <w:pStyle w:val="paragraf"/>
        <w:numPr>
          <w:ilvl w:val="0"/>
          <w:numId w:val="0"/>
        </w:numPr>
        <w:ind w:left="397"/>
        <w:rPr>
          <w:sz w:val="24"/>
          <w:szCs w:val="24"/>
        </w:rPr>
      </w:pPr>
    </w:p>
    <w:p w:rsidR="006F5ED6" w:rsidRPr="003B4105" w:rsidRDefault="006F5ED6" w:rsidP="00387064">
      <w:pPr>
        <w:pStyle w:val="paragraf"/>
        <w:numPr>
          <w:ilvl w:val="0"/>
          <w:numId w:val="0"/>
        </w:numPr>
        <w:ind w:left="397"/>
        <w:rPr>
          <w:sz w:val="24"/>
          <w:szCs w:val="24"/>
        </w:rPr>
      </w:pPr>
      <w:r w:rsidRPr="003B4105">
        <w:rPr>
          <w:sz w:val="24"/>
          <w:szCs w:val="24"/>
        </w:rPr>
        <w:t>1) w § 8 w ust. 2 po pkt 1 dodaje się pkt 1a w brzmieniu:</w:t>
      </w:r>
    </w:p>
    <w:p w:rsidR="006F5ED6" w:rsidRPr="003B4105" w:rsidRDefault="006F5ED6" w:rsidP="00387064">
      <w:pPr>
        <w:pStyle w:val="paragraf"/>
        <w:numPr>
          <w:ilvl w:val="0"/>
          <w:numId w:val="0"/>
        </w:numPr>
        <w:ind w:left="397"/>
        <w:rPr>
          <w:sz w:val="24"/>
          <w:szCs w:val="24"/>
        </w:rPr>
      </w:pPr>
      <w:r w:rsidRPr="003B4105">
        <w:rPr>
          <w:sz w:val="24"/>
          <w:szCs w:val="24"/>
        </w:rPr>
        <w:t xml:space="preserve">   „1a) Zespół Wojewody;”;</w:t>
      </w:r>
    </w:p>
    <w:p w:rsidR="006F5ED6" w:rsidRPr="003B4105" w:rsidRDefault="006F5ED6" w:rsidP="00387064">
      <w:pPr>
        <w:pStyle w:val="paragraf"/>
        <w:numPr>
          <w:ilvl w:val="0"/>
          <w:numId w:val="0"/>
        </w:numPr>
        <w:ind w:left="397"/>
        <w:rPr>
          <w:sz w:val="24"/>
          <w:szCs w:val="24"/>
        </w:rPr>
      </w:pPr>
      <w:r w:rsidRPr="003B4105">
        <w:rPr>
          <w:sz w:val="24"/>
          <w:szCs w:val="24"/>
        </w:rPr>
        <w:t>2) w § 78 ust. 4 otrzymuje brzmienie:</w:t>
      </w:r>
    </w:p>
    <w:p w:rsidR="006F5ED6" w:rsidRPr="003B4105" w:rsidRDefault="006F5ED6" w:rsidP="00387064">
      <w:pPr>
        <w:pStyle w:val="paragraf"/>
        <w:numPr>
          <w:ilvl w:val="0"/>
          <w:numId w:val="0"/>
        </w:numPr>
        <w:ind w:left="708"/>
        <w:rPr>
          <w:sz w:val="24"/>
          <w:szCs w:val="24"/>
        </w:rPr>
      </w:pPr>
      <w:r w:rsidRPr="003B4105">
        <w:rPr>
          <w:sz w:val="24"/>
          <w:szCs w:val="24"/>
        </w:rPr>
        <w:t>„4. Zespół Wojewody organizuje wspólne spotkania dyrektorów wydziałów i kierowników zespolonych służb, inspekcji i straży wojewódzkich, a także niezespolonej administracji rządowej z udziałem Wojewody oraz zaprasza kierowników tych służb do udziału z głosem doradczym, w pracach i posiedzeniach zespłów doradczych powołanych przez Wojewodę.”;</w:t>
      </w:r>
    </w:p>
    <w:p w:rsidR="006F5ED6" w:rsidRPr="003B4105" w:rsidRDefault="006F5ED6" w:rsidP="00387064">
      <w:pPr>
        <w:pStyle w:val="paragraf"/>
        <w:numPr>
          <w:ilvl w:val="0"/>
          <w:numId w:val="0"/>
        </w:numPr>
        <w:ind w:left="397"/>
        <w:rPr>
          <w:sz w:val="24"/>
          <w:szCs w:val="24"/>
        </w:rPr>
      </w:pPr>
      <w:r w:rsidRPr="003B4105">
        <w:rPr>
          <w:sz w:val="24"/>
          <w:szCs w:val="24"/>
        </w:rPr>
        <w:t>3) w § 80:</w:t>
      </w:r>
    </w:p>
    <w:p w:rsidR="006F5ED6" w:rsidRPr="003B4105" w:rsidRDefault="006F5ED6" w:rsidP="00387064">
      <w:pPr>
        <w:pStyle w:val="paragraf"/>
        <w:numPr>
          <w:ilvl w:val="0"/>
          <w:numId w:val="0"/>
        </w:numPr>
        <w:ind w:left="708"/>
        <w:rPr>
          <w:sz w:val="24"/>
          <w:szCs w:val="24"/>
        </w:rPr>
      </w:pPr>
      <w:r w:rsidRPr="003B4105">
        <w:rPr>
          <w:sz w:val="24"/>
          <w:szCs w:val="24"/>
        </w:rPr>
        <w:t>a)  w ust. 1 uchyla się pkt 10,</w:t>
      </w:r>
    </w:p>
    <w:p w:rsidR="006F5ED6" w:rsidRPr="003B4105" w:rsidRDefault="006F5ED6" w:rsidP="00387064">
      <w:pPr>
        <w:pStyle w:val="paragraf"/>
        <w:numPr>
          <w:ilvl w:val="0"/>
          <w:numId w:val="0"/>
        </w:numPr>
        <w:ind w:left="708"/>
        <w:rPr>
          <w:sz w:val="24"/>
          <w:szCs w:val="24"/>
        </w:rPr>
      </w:pPr>
      <w:r w:rsidRPr="003B4105">
        <w:rPr>
          <w:sz w:val="24"/>
          <w:szCs w:val="24"/>
        </w:rPr>
        <w:t>b) po ust. 1 dodaje się ust. 1a w brzmieniu:</w:t>
      </w:r>
    </w:p>
    <w:p w:rsidR="006F5ED6" w:rsidRPr="003B4105" w:rsidRDefault="006F5ED6" w:rsidP="00387064">
      <w:pPr>
        <w:pStyle w:val="paragraf"/>
        <w:numPr>
          <w:ilvl w:val="0"/>
          <w:numId w:val="0"/>
        </w:numPr>
        <w:ind w:left="708"/>
        <w:rPr>
          <w:sz w:val="24"/>
          <w:szCs w:val="24"/>
        </w:rPr>
      </w:pPr>
      <w:r w:rsidRPr="003B4105">
        <w:rPr>
          <w:sz w:val="24"/>
          <w:szCs w:val="24"/>
        </w:rPr>
        <w:t xml:space="preserve">„1a. Organizację pracy Wojewody i Wicewojewody zapewnia Zespół Wojewody – symbol </w:t>
      </w:r>
      <w:r w:rsidRPr="003B4105">
        <w:rPr>
          <w:b/>
          <w:sz w:val="24"/>
          <w:szCs w:val="24"/>
        </w:rPr>
        <w:t>„ZW”</w:t>
      </w:r>
      <w:r w:rsidRPr="003B4105">
        <w:rPr>
          <w:sz w:val="24"/>
          <w:szCs w:val="24"/>
        </w:rPr>
        <w:t>, którego pracę koordynuje pracownik Zespołu wyznaczony przez Wojewodę.”;</w:t>
      </w:r>
    </w:p>
    <w:p w:rsidR="006F5ED6" w:rsidRPr="003B4105" w:rsidRDefault="006F5ED6" w:rsidP="00387064">
      <w:pPr>
        <w:pStyle w:val="paragraf"/>
        <w:numPr>
          <w:ilvl w:val="0"/>
          <w:numId w:val="0"/>
        </w:numPr>
        <w:ind w:left="397"/>
        <w:rPr>
          <w:sz w:val="24"/>
          <w:szCs w:val="24"/>
        </w:rPr>
      </w:pPr>
      <w:r w:rsidRPr="003B4105">
        <w:rPr>
          <w:sz w:val="24"/>
          <w:szCs w:val="24"/>
        </w:rPr>
        <w:t>4) w § 81 pkt 18 otrzymuje brzmienie:</w:t>
      </w:r>
    </w:p>
    <w:p w:rsidR="006F5ED6" w:rsidRPr="003B4105" w:rsidRDefault="006F5ED6" w:rsidP="00387064">
      <w:pPr>
        <w:pStyle w:val="paragraf"/>
        <w:numPr>
          <w:ilvl w:val="0"/>
          <w:numId w:val="0"/>
        </w:numPr>
        <w:ind w:left="708"/>
        <w:rPr>
          <w:sz w:val="24"/>
          <w:szCs w:val="24"/>
        </w:rPr>
      </w:pPr>
      <w:r w:rsidRPr="003B4105">
        <w:rPr>
          <w:sz w:val="24"/>
          <w:szCs w:val="24"/>
        </w:rPr>
        <w:t>„18)  analizowanie przepisów prawa oraz zgłaszanie zmian do statutu, regulaminu Urzędu i do tabeli zadań zleconych z zakresu administracji rządowej, wynikających ze zmiany obowiązujących przepisów;”;</w:t>
      </w:r>
    </w:p>
    <w:p w:rsidR="006F5ED6" w:rsidRPr="003B4105" w:rsidRDefault="006F5ED6" w:rsidP="00387064">
      <w:pPr>
        <w:pStyle w:val="paragraf"/>
        <w:numPr>
          <w:ilvl w:val="0"/>
          <w:numId w:val="0"/>
        </w:numPr>
        <w:ind w:left="397"/>
        <w:rPr>
          <w:sz w:val="24"/>
          <w:szCs w:val="24"/>
        </w:rPr>
      </w:pPr>
      <w:r w:rsidRPr="003B4105">
        <w:rPr>
          <w:sz w:val="24"/>
          <w:szCs w:val="24"/>
        </w:rPr>
        <w:t>5) w § 83:</w:t>
      </w:r>
    </w:p>
    <w:p w:rsidR="006F5ED6" w:rsidRPr="003B4105" w:rsidRDefault="006F5ED6" w:rsidP="00387064">
      <w:pPr>
        <w:pStyle w:val="paragraf"/>
        <w:numPr>
          <w:ilvl w:val="0"/>
          <w:numId w:val="0"/>
        </w:numPr>
        <w:spacing w:before="0" w:after="120"/>
        <w:ind w:left="708"/>
        <w:rPr>
          <w:sz w:val="24"/>
          <w:szCs w:val="24"/>
        </w:rPr>
      </w:pPr>
      <w:r w:rsidRPr="003B4105">
        <w:rPr>
          <w:sz w:val="24"/>
          <w:szCs w:val="24"/>
        </w:rPr>
        <w:t>a) w ust. 2 w pkt 8  kropkę zastępuje się średnikiem i dodaje się pkt 9 w brzmieniu:</w:t>
      </w:r>
    </w:p>
    <w:p w:rsidR="006F5ED6" w:rsidRPr="003B4105" w:rsidRDefault="006F5ED6" w:rsidP="00387064">
      <w:pPr>
        <w:pStyle w:val="paragraf"/>
        <w:numPr>
          <w:ilvl w:val="0"/>
          <w:numId w:val="0"/>
        </w:numPr>
        <w:spacing w:before="0" w:after="120"/>
        <w:ind w:left="708"/>
        <w:rPr>
          <w:sz w:val="24"/>
          <w:szCs w:val="24"/>
        </w:rPr>
      </w:pPr>
      <w:r w:rsidRPr="003B4105">
        <w:rPr>
          <w:sz w:val="24"/>
          <w:szCs w:val="24"/>
        </w:rPr>
        <w:t>„9) stanowisko pracy do spraw budżetu zadaniowego – symbol „FB- IX.”.”,</w:t>
      </w:r>
    </w:p>
    <w:p w:rsidR="006F5ED6" w:rsidRPr="003B4105" w:rsidRDefault="006F5ED6" w:rsidP="00387064">
      <w:pPr>
        <w:pStyle w:val="paragraf"/>
        <w:numPr>
          <w:ilvl w:val="0"/>
          <w:numId w:val="0"/>
        </w:numPr>
        <w:spacing w:before="0" w:after="120"/>
        <w:ind w:left="708"/>
        <w:rPr>
          <w:sz w:val="24"/>
          <w:szCs w:val="24"/>
        </w:rPr>
      </w:pPr>
      <w:r w:rsidRPr="003B4105">
        <w:rPr>
          <w:sz w:val="24"/>
          <w:szCs w:val="24"/>
        </w:rPr>
        <w:t>b) w ust. 4:</w:t>
      </w:r>
    </w:p>
    <w:p w:rsidR="006F5ED6" w:rsidRPr="003B4105" w:rsidRDefault="006F5ED6" w:rsidP="00387064">
      <w:pPr>
        <w:pStyle w:val="paragraf"/>
        <w:numPr>
          <w:ilvl w:val="0"/>
          <w:numId w:val="0"/>
        </w:numPr>
        <w:spacing w:before="0" w:after="120"/>
        <w:ind w:left="708"/>
        <w:rPr>
          <w:sz w:val="24"/>
          <w:szCs w:val="24"/>
        </w:rPr>
      </w:pPr>
      <w:r w:rsidRPr="003B4105">
        <w:rPr>
          <w:sz w:val="24"/>
          <w:szCs w:val="24"/>
        </w:rPr>
        <w:t xml:space="preserve"> - w pkt 1  lit. a otrzymuje brzmienie:</w:t>
      </w:r>
    </w:p>
    <w:p w:rsidR="006F5ED6" w:rsidRPr="003B4105" w:rsidRDefault="006F5ED6" w:rsidP="00387064">
      <w:pPr>
        <w:pStyle w:val="paragraf"/>
        <w:numPr>
          <w:ilvl w:val="0"/>
          <w:numId w:val="0"/>
        </w:numPr>
        <w:spacing w:before="0" w:after="120"/>
        <w:ind w:left="708"/>
        <w:rPr>
          <w:sz w:val="24"/>
          <w:szCs w:val="24"/>
        </w:rPr>
      </w:pPr>
      <w:r w:rsidRPr="003B4105">
        <w:rPr>
          <w:sz w:val="24"/>
          <w:szCs w:val="24"/>
        </w:rPr>
        <w:t>„a) opracowywanie projektu dochodów i wydatków budżetu Wojewody,”,</w:t>
      </w:r>
    </w:p>
    <w:p w:rsidR="006F5ED6" w:rsidRPr="003B4105" w:rsidRDefault="006F5ED6" w:rsidP="00871A4C">
      <w:pPr>
        <w:spacing w:after="240" w:line="240" w:lineRule="auto"/>
        <w:ind w:left="311" w:firstLine="426"/>
        <w:jc w:val="both"/>
        <w:rPr>
          <w:rFonts w:ascii="Times New Roman" w:hAnsi="Times New Roman"/>
          <w:sz w:val="24"/>
          <w:szCs w:val="24"/>
        </w:rPr>
      </w:pPr>
      <w:r w:rsidRPr="003B4105">
        <w:rPr>
          <w:rFonts w:ascii="Times New Roman" w:hAnsi="Times New Roman"/>
          <w:sz w:val="24"/>
          <w:szCs w:val="24"/>
        </w:rPr>
        <w:t xml:space="preserve"> - w pkt 5 w lit. f kropkę zastępuje się średnikiem i dodaje się pkt 6 w brzmieniu:</w:t>
      </w:r>
    </w:p>
    <w:p w:rsidR="006F5ED6" w:rsidRPr="003B4105" w:rsidRDefault="006F5ED6" w:rsidP="00871A4C">
      <w:pPr>
        <w:spacing w:after="240" w:line="240" w:lineRule="auto"/>
        <w:ind w:left="1021"/>
        <w:jc w:val="both"/>
        <w:rPr>
          <w:rFonts w:ascii="Times New Roman" w:hAnsi="Times New Roman"/>
          <w:sz w:val="24"/>
          <w:szCs w:val="24"/>
        </w:rPr>
      </w:pPr>
      <w:r w:rsidRPr="003B4105">
        <w:rPr>
          <w:rFonts w:ascii="Times New Roman" w:hAnsi="Times New Roman"/>
          <w:sz w:val="24"/>
          <w:szCs w:val="24"/>
        </w:rPr>
        <w:t xml:space="preserve">„6) </w:t>
      </w:r>
      <w:r w:rsidRPr="003B4105">
        <w:rPr>
          <w:rFonts w:ascii="Times New Roman" w:hAnsi="Times New Roman"/>
          <w:b/>
          <w:sz w:val="24"/>
          <w:szCs w:val="24"/>
        </w:rPr>
        <w:t>w zakresie koordynacji prac związanych z tworzeniem i realizacją budżetu Wojewody  w układzie zadaniowym</w:t>
      </w:r>
      <w:r w:rsidRPr="003B4105">
        <w:rPr>
          <w:rFonts w:ascii="Times New Roman" w:hAnsi="Times New Roman"/>
          <w:sz w:val="24"/>
          <w:szCs w:val="24"/>
        </w:rPr>
        <w:t>:</w:t>
      </w:r>
    </w:p>
    <w:p w:rsidR="006F5ED6" w:rsidRPr="003B4105" w:rsidRDefault="006F5ED6" w:rsidP="00387064">
      <w:pPr>
        <w:spacing w:after="120" w:line="240" w:lineRule="auto"/>
        <w:ind w:left="1305" w:hanging="284"/>
        <w:jc w:val="both"/>
        <w:rPr>
          <w:rFonts w:ascii="Times New Roman" w:hAnsi="Times New Roman"/>
          <w:sz w:val="24"/>
          <w:szCs w:val="24"/>
        </w:rPr>
      </w:pPr>
      <w:r w:rsidRPr="003B4105">
        <w:rPr>
          <w:rFonts w:ascii="Times New Roman" w:hAnsi="Times New Roman"/>
          <w:sz w:val="24"/>
          <w:szCs w:val="24"/>
        </w:rPr>
        <w:t>a) koordynowanie planowania oraz opraco</w:t>
      </w:r>
      <w:r w:rsidRPr="003B4105">
        <w:rPr>
          <w:rFonts w:ascii="Times New Roman" w:hAnsi="Times New Roman"/>
          <w:color w:val="000000"/>
          <w:sz w:val="24"/>
          <w:szCs w:val="24"/>
        </w:rPr>
        <w:t xml:space="preserve">wywanie </w:t>
      </w:r>
      <w:r w:rsidRPr="003B4105">
        <w:rPr>
          <w:rFonts w:ascii="Times New Roman" w:hAnsi="Times New Roman"/>
          <w:sz w:val="24"/>
          <w:szCs w:val="24"/>
        </w:rPr>
        <w:t>materiałów planistycznych w   układzie zadaniowym,</w:t>
      </w:r>
    </w:p>
    <w:p w:rsidR="006F5ED6" w:rsidRPr="003B4105" w:rsidRDefault="006F5ED6" w:rsidP="00387064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3B4105">
        <w:rPr>
          <w:rFonts w:ascii="Times New Roman" w:hAnsi="Times New Roman"/>
          <w:sz w:val="24"/>
          <w:szCs w:val="24"/>
        </w:rPr>
        <w:t xml:space="preserve">                b) </w:t>
      </w:r>
      <w:r w:rsidRPr="003B4105">
        <w:rPr>
          <w:rFonts w:ascii="Times New Roman" w:hAnsi="Times New Roman"/>
          <w:color w:val="000000"/>
          <w:sz w:val="24"/>
          <w:szCs w:val="24"/>
        </w:rPr>
        <w:t>opracowywanie</w:t>
      </w:r>
      <w:r w:rsidRPr="003B4105">
        <w:rPr>
          <w:rFonts w:ascii="Times New Roman" w:hAnsi="Times New Roman"/>
          <w:sz w:val="24"/>
          <w:szCs w:val="24"/>
        </w:rPr>
        <w:t xml:space="preserve"> i aktualizacja jednolitych zasad tworzenia budżetu zadaniowego,</w:t>
      </w:r>
    </w:p>
    <w:p w:rsidR="006F5ED6" w:rsidRPr="003B4105" w:rsidRDefault="006F5ED6" w:rsidP="00387064">
      <w:pPr>
        <w:spacing w:after="120" w:line="240" w:lineRule="auto"/>
        <w:ind w:left="1020"/>
        <w:jc w:val="both"/>
        <w:rPr>
          <w:rFonts w:ascii="Times New Roman" w:hAnsi="Times New Roman"/>
          <w:sz w:val="24"/>
          <w:szCs w:val="24"/>
        </w:rPr>
      </w:pPr>
      <w:r w:rsidRPr="003B4105">
        <w:rPr>
          <w:rFonts w:ascii="Times New Roman" w:hAnsi="Times New Roman"/>
          <w:sz w:val="24"/>
          <w:szCs w:val="24"/>
        </w:rPr>
        <w:t xml:space="preserve"> c) koordynacja prac w zakresie nadzoru i kontroli efektywności oraz skuteczności   realizacji planów w układzie zadaniowym na podstawie mierników stopnia realizacji celów oraz sporządzanie informacji okresowych w tym zakresie,</w:t>
      </w:r>
    </w:p>
    <w:p w:rsidR="006F5ED6" w:rsidRPr="003B4105" w:rsidRDefault="006F5ED6" w:rsidP="00387064">
      <w:pPr>
        <w:spacing w:after="120" w:line="240" w:lineRule="auto"/>
        <w:ind w:left="1305" w:hanging="285"/>
        <w:jc w:val="both"/>
        <w:rPr>
          <w:rFonts w:ascii="Times New Roman" w:hAnsi="Times New Roman"/>
          <w:sz w:val="24"/>
          <w:szCs w:val="24"/>
        </w:rPr>
      </w:pPr>
      <w:r w:rsidRPr="003B4105">
        <w:rPr>
          <w:rFonts w:ascii="Times New Roman" w:hAnsi="Times New Roman"/>
          <w:sz w:val="24"/>
          <w:szCs w:val="24"/>
        </w:rPr>
        <w:t xml:space="preserve">d) sporządzanie informacji dotyczących odchyleń w wykonaniu mierników w okresach sprawozdawczych ,  </w:t>
      </w:r>
    </w:p>
    <w:p w:rsidR="006F5ED6" w:rsidRPr="003B4105" w:rsidRDefault="006F5ED6" w:rsidP="00387064">
      <w:pPr>
        <w:spacing w:after="120" w:line="240" w:lineRule="auto"/>
        <w:ind w:left="1017" w:firstLine="3"/>
        <w:jc w:val="both"/>
        <w:rPr>
          <w:rFonts w:ascii="Times New Roman" w:hAnsi="Times New Roman"/>
          <w:sz w:val="24"/>
          <w:szCs w:val="24"/>
        </w:rPr>
      </w:pPr>
      <w:r w:rsidRPr="003B4105">
        <w:rPr>
          <w:rFonts w:ascii="Times New Roman" w:hAnsi="Times New Roman"/>
          <w:sz w:val="24"/>
          <w:szCs w:val="24"/>
        </w:rPr>
        <w:t xml:space="preserve">e)  koordynowanie prac przy tworzeniu katalogu zadań, podzadań i działań, </w:t>
      </w:r>
    </w:p>
    <w:p w:rsidR="006F5ED6" w:rsidRPr="003B4105" w:rsidRDefault="006F5ED6" w:rsidP="00387064">
      <w:pPr>
        <w:spacing w:after="120" w:line="240" w:lineRule="auto"/>
        <w:ind w:left="1305" w:hanging="285"/>
        <w:jc w:val="both"/>
        <w:rPr>
          <w:rFonts w:ascii="Times New Roman" w:hAnsi="Times New Roman"/>
          <w:sz w:val="24"/>
          <w:szCs w:val="24"/>
        </w:rPr>
      </w:pPr>
      <w:r w:rsidRPr="003B4105">
        <w:rPr>
          <w:rFonts w:ascii="Times New Roman" w:hAnsi="Times New Roman"/>
          <w:sz w:val="24"/>
          <w:szCs w:val="24"/>
        </w:rPr>
        <w:t xml:space="preserve">f) bieżąca weryfikacja informacji przekazywanych przez wydziały Urzędu w zakresie  przypisania pracowników do poszczególnych działań w układzie zadaniowym.”; </w:t>
      </w:r>
    </w:p>
    <w:p w:rsidR="006F5ED6" w:rsidRPr="003B4105" w:rsidRDefault="006F5ED6" w:rsidP="00387064">
      <w:pPr>
        <w:pStyle w:val="paragraf"/>
        <w:numPr>
          <w:ilvl w:val="0"/>
          <w:numId w:val="0"/>
        </w:numPr>
        <w:spacing w:before="0"/>
        <w:ind w:left="397"/>
        <w:rPr>
          <w:sz w:val="24"/>
          <w:szCs w:val="24"/>
        </w:rPr>
      </w:pPr>
      <w:r w:rsidRPr="003B4105">
        <w:rPr>
          <w:sz w:val="24"/>
          <w:szCs w:val="24"/>
        </w:rPr>
        <w:t>6) uchyla się § 91;</w:t>
      </w:r>
    </w:p>
    <w:p w:rsidR="006F5ED6" w:rsidRPr="003B4105" w:rsidRDefault="006F5ED6" w:rsidP="00387064">
      <w:pPr>
        <w:pStyle w:val="paragraf"/>
        <w:numPr>
          <w:ilvl w:val="0"/>
          <w:numId w:val="0"/>
        </w:numPr>
        <w:spacing w:before="0"/>
        <w:ind w:left="397"/>
        <w:rPr>
          <w:sz w:val="24"/>
          <w:szCs w:val="24"/>
        </w:rPr>
      </w:pPr>
      <w:r w:rsidRPr="003B4105">
        <w:rPr>
          <w:sz w:val="24"/>
          <w:szCs w:val="24"/>
        </w:rPr>
        <w:t>7) po § 94 dodaje się § 94a w brzmieniu:</w:t>
      </w:r>
    </w:p>
    <w:p w:rsidR="006F5ED6" w:rsidRPr="003B4105" w:rsidRDefault="006F5ED6" w:rsidP="00387064">
      <w:pPr>
        <w:pStyle w:val="paragraf"/>
        <w:numPr>
          <w:ilvl w:val="0"/>
          <w:numId w:val="0"/>
        </w:numPr>
        <w:ind w:left="708"/>
        <w:rPr>
          <w:sz w:val="24"/>
          <w:szCs w:val="24"/>
        </w:rPr>
      </w:pPr>
      <w:r w:rsidRPr="003B4105">
        <w:rPr>
          <w:sz w:val="24"/>
          <w:szCs w:val="24"/>
        </w:rPr>
        <w:t xml:space="preserve">„§ 94a.  Do zadań </w:t>
      </w:r>
      <w:r w:rsidRPr="003B4105">
        <w:rPr>
          <w:b/>
          <w:sz w:val="28"/>
          <w:szCs w:val="28"/>
        </w:rPr>
        <w:t>Zespołu Wojewody</w:t>
      </w:r>
      <w:r w:rsidRPr="003B4105">
        <w:rPr>
          <w:sz w:val="24"/>
          <w:szCs w:val="24"/>
        </w:rPr>
        <w:t xml:space="preserve"> należy:</w:t>
      </w:r>
    </w:p>
    <w:p w:rsidR="006F5ED6" w:rsidRPr="003B4105" w:rsidRDefault="006F5ED6" w:rsidP="00387064">
      <w:pPr>
        <w:pStyle w:val="paragraf"/>
        <w:numPr>
          <w:ilvl w:val="0"/>
          <w:numId w:val="0"/>
        </w:numPr>
        <w:spacing w:after="120"/>
        <w:ind w:left="993" w:hanging="285"/>
        <w:rPr>
          <w:sz w:val="24"/>
          <w:szCs w:val="24"/>
        </w:rPr>
      </w:pPr>
      <w:r w:rsidRPr="003B4105">
        <w:rPr>
          <w:sz w:val="24"/>
          <w:szCs w:val="24"/>
        </w:rPr>
        <w:t>1) koordynacja  pracy i zapewnienie realizacji funkcji reprezentacyjnych Wojewody i Wicewojewody;</w:t>
      </w:r>
    </w:p>
    <w:p w:rsidR="006F5ED6" w:rsidRPr="003B4105" w:rsidRDefault="006F5ED6" w:rsidP="00387064">
      <w:pPr>
        <w:pStyle w:val="paragraf"/>
        <w:numPr>
          <w:ilvl w:val="0"/>
          <w:numId w:val="0"/>
        </w:numPr>
        <w:spacing w:after="120"/>
        <w:ind w:left="993" w:hanging="284"/>
        <w:rPr>
          <w:sz w:val="24"/>
          <w:szCs w:val="24"/>
        </w:rPr>
      </w:pPr>
      <w:r w:rsidRPr="003B4105">
        <w:rPr>
          <w:sz w:val="24"/>
          <w:szCs w:val="24"/>
        </w:rPr>
        <w:t xml:space="preserve">2) obsługa prasowa Wojewody i Wicewojewody oraz współpraca ze środkami masowego przekazu;  </w:t>
      </w:r>
    </w:p>
    <w:p w:rsidR="006F5ED6" w:rsidRPr="003B4105" w:rsidRDefault="006F5ED6" w:rsidP="00387064">
      <w:pPr>
        <w:pStyle w:val="paragraf"/>
        <w:numPr>
          <w:ilvl w:val="0"/>
          <w:numId w:val="0"/>
        </w:numPr>
        <w:spacing w:after="120"/>
        <w:ind w:left="993" w:hanging="285"/>
        <w:rPr>
          <w:color w:val="000000"/>
          <w:sz w:val="24"/>
          <w:szCs w:val="24"/>
        </w:rPr>
      </w:pPr>
      <w:r w:rsidRPr="003B4105">
        <w:rPr>
          <w:sz w:val="24"/>
          <w:szCs w:val="24"/>
        </w:rPr>
        <w:t xml:space="preserve">3) </w:t>
      </w:r>
      <w:r w:rsidRPr="003B4105">
        <w:rPr>
          <w:color w:val="000000"/>
          <w:sz w:val="24"/>
          <w:szCs w:val="24"/>
        </w:rPr>
        <w:t>koordynacja przepływu informacji pomiędzy Wojewodą i Wicewojewodą,   a organami centralnej i wojewódzkiej administracji rządowej,</w:t>
      </w:r>
    </w:p>
    <w:p w:rsidR="006F5ED6" w:rsidRPr="003B4105" w:rsidRDefault="006F5ED6" w:rsidP="00387064">
      <w:pPr>
        <w:pStyle w:val="paragraf"/>
        <w:numPr>
          <w:ilvl w:val="0"/>
          <w:numId w:val="0"/>
        </w:numPr>
        <w:spacing w:after="120"/>
        <w:ind w:left="993" w:hanging="284"/>
        <w:rPr>
          <w:color w:val="000000"/>
          <w:sz w:val="24"/>
          <w:szCs w:val="24"/>
        </w:rPr>
      </w:pPr>
      <w:r w:rsidRPr="003B4105">
        <w:rPr>
          <w:color w:val="000000"/>
          <w:sz w:val="24"/>
          <w:szCs w:val="24"/>
        </w:rPr>
        <w:t>4) koordynacja działalności organów administracji rządowej działających na obszarze województwa, w zakresie zgodności z polityką Rządu;</w:t>
      </w:r>
    </w:p>
    <w:p w:rsidR="006F5ED6" w:rsidRPr="003B4105" w:rsidRDefault="006F5ED6" w:rsidP="00387064">
      <w:pPr>
        <w:pStyle w:val="paragraf"/>
        <w:numPr>
          <w:ilvl w:val="0"/>
          <w:numId w:val="0"/>
        </w:numPr>
        <w:spacing w:after="120" w:line="276" w:lineRule="auto"/>
        <w:ind w:left="993" w:hanging="284"/>
        <w:rPr>
          <w:sz w:val="24"/>
          <w:szCs w:val="24"/>
        </w:rPr>
      </w:pPr>
      <w:r w:rsidRPr="003B4105">
        <w:rPr>
          <w:color w:val="000000"/>
          <w:sz w:val="24"/>
          <w:szCs w:val="24"/>
        </w:rPr>
        <w:t>5) organizacja i obsługa, w tym protokolarna, oficjalnych wizyt w Urzędzie oraz wyjazdów krajowych Wojewody i Wicewojewody.”.</w:t>
      </w:r>
    </w:p>
    <w:p w:rsidR="006F5ED6" w:rsidRPr="003B4105" w:rsidRDefault="006F5ED6" w:rsidP="00387064">
      <w:pPr>
        <w:pStyle w:val="paragraf"/>
        <w:numPr>
          <w:ilvl w:val="0"/>
          <w:numId w:val="0"/>
        </w:numPr>
        <w:spacing w:line="276" w:lineRule="auto"/>
        <w:ind w:left="397"/>
        <w:rPr>
          <w:b/>
          <w:sz w:val="24"/>
          <w:szCs w:val="24"/>
        </w:rPr>
      </w:pPr>
      <w:r w:rsidRPr="003B4105">
        <w:rPr>
          <w:sz w:val="24"/>
          <w:szCs w:val="24"/>
        </w:rPr>
        <w:t>§ 2. Wykonanie zarządzenia powierza się dyrektorowi Generalnemu Urzędu i dyrektorowi Wydziału Finansów i Budżetu.</w:t>
      </w:r>
    </w:p>
    <w:p w:rsidR="006F5ED6" w:rsidRPr="003B4105" w:rsidRDefault="006F5ED6" w:rsidP="00387064">
      <w:pPr>
        <w:pStyle w:val="Tytuaktu"/>
        <w:jc w:val="left"/>
        <w:rPr>
          <w:szCs w:val="24"/>
        </w:rPr>
      </w:pPr>
      <w:r w:rsidRPr="003B4105">
        <w:rPr>
          <w:b w:val="0"/>
          <w:szCs w:val="24"/>
        </w:rPr>
        <w:t xml:space="preserve">§ 3. </w:t>
      </w:r>
      <w:r w:rsidRPr="003B4105">
        <w:rPr>
          <w:b w:val="0"/>
          <w:caps w:val="0"/>
          <w:szCs w:val="24"/>
        </w:rPr>
        <w:t>Zarządzenie obowiązuje od dnia podpisania.</w:t>
      </w:r>
    </w:p>
    <w:p w:rsidR="006F5ED6" w:rsidRPr="003B4105" w:rsidRDefault="006F5ED6">
      <w:pPr>
        <w:rPr>
          <w:sz w:val="24"/>
          <w:szCs w:val="24"/>
        </w:rPr>
      </w:pPr>
    </w:p>
    <w:p w:rsidR="006F5ED6" w:rsidRDefault="006F5ED6"/>
    <w:p w:rsidR="006F5ED6" w:rsidRPr="00E104E3" w:rsidRDefault="006F5ED6" w:rsidP="00460440">
      <w:pPr>
        <w:ind w:firstLine="5220"/>
        <w:jc w:val="center"/>
        <w:rPr>
          <w:rFonts w:ascii="Arial" w:hAnsi="Arial" w:cs="Arial"/>
          <w:color w:val="FF0000"/>
          <w:sz w:val="20"/>
          <w:szCs w:val="20"/>
        </w:rPr>
      </w:pPr>
      <w:r w:rsidRPr="00E104E3">
        <w:rPr>
          <w:rFonts w:ascii="Arial" w:hAnsi="Arial" w:cs="Arial"/>
          <w:color w:val="FF0000"/>
          <w:sz w:val="20"/>
          <w:szCs w:val="20"/>
        </w:rPr>
        <w:t>WOJEWODA PODLASKI</w:t>
      </w:r>
    </w:p>
    <w:p w:rsidR="006F5ED6" w:rsidRPr="00460440" w:rsidRDefault="006F5ED6" w:rsidP="00460440">
      <w:pPr>
        <w:spacing w:before="200"/>
        <w:ind w:firstLine="5222"/>
        <w:jc w:val="center"/>
        <w:rPr>
          <w:rFonts w:ascii="Times New Roman" w:hAnsi="Times New Roman"/>
          <w:color w:val="FF0000"/>
        </w:rPr>
      </w:pPr>
      <w:r w:rsidRPr="00460440">
        <w:rPr>
          <w:rFonts w:ascii="Times New Roman" w:hAnsi="Times New Roman"/>
          <w:i/>
          <w:color w:val="FF0000"/>
        </w:rPr>
        <w:t>/-/ Maciej Żywno</w:t>
      </w:r>
    </w:p>
    <w:p w:rsidR="006F5ED6" w:rsidRPr="002E4C2F" w:rsidRDefault="006F5ED6" w:rsidP="002E4C2F">
      <w:pPr>
        <w:ind w:left="5664"/>
        <w:rPr>
          <w:rFonts w:ascii="Times New Roman" w:hAnsi="Times New Roman"/>
          <w:sz w:val="24"/>
          <w:szCs w:val="24"/>
        </w:rPr>
      </w:pPr>
    </w:p>
    <w:sectPr w:rsidR="006F5ED6" w:rsidRPr="002E4C2F" w:rsidSect="00EE7C72">
      <w:foot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5ED6" w:rsidRDefault="006F5ED6">
      <w:pPr>
        <w:spacing w:after="0" w:line="240" w:lineRule="auto"/>
      </w:pPr>
      <w:r>
        <w:separator/>
      </w:r>
    </w:p>
  </w:endnote>
  <w:endnote w:type="continuationSeparator" w:id="0">
    <w:p w:rsidR="006F5ED6" w:rsidRDefault="006F5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ED6" w:rsidRDefault="006F5ED6">
    <w:pPr>
      <w:pStyle w:val="Footer"/>
      <w:jc w:val="right"/>
    </w:pPr>
    <w:r>
      <w:t xml:space="preserve"> </w:t>
    </w:r>
  </w:p>
  <w:p w:rsidR="006F5ED6" w:rsidRDefault="006F5ED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5ED6" w:rsidRDefault="006F5ED6">
      <w:pPr>
        <w:spacing w:after="0" w:line="240" w:lineRule="auto"/>
      </w:pPr>
      <w:r>
        <w:separator/>
      </w:r>
    </w:p>
  </w:footnote>
  <w:footnote w:type="continuationSeparator" w:id="0">
    <w:p w:rsidR="006F5ED6" w:rsidRDefault="006F5E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72467"/>
    <w:multiLevelType w:val="multilevel"/>
    <w:tmpl w:val="C8FE2B2C"/>
    <w:lvl w:ilvl="0">
      <w:start w:val="1"/>
      <w:numFmt w:val="none"/>
      <w:pStyle w:val="Tytuaktu"/>
      <w:suff w:val="nothing"/>
      <w:lvlText w:val="%1"/>
      <w:lvlJc w:val="left"/>
      <w:pPr>
        <w:ind w:firstLine="288"/>
      </w:pPr>
      <w:rPr>
        <w:rFonts w:cs="Times New Roman"/>
      </w:rPr>
    </w:lvl>
    <w:lvl w:ilvl="1">
      <w:start w:val="1"/>
      <w:numFmt w:val="none"/>
      <w:pStyle w:val="za"/>
      <w:suff w:val="nothing"/>
      <w:lvlText w:val="Załącznik%1"/>
      <w:lvlJc w:val="right"/>
      <w:pPr>
        <w:ind w:left="5954"/>
      </w:pPr>
      <w:rPr>
        <w:rFonts w:cs="Times New Roman"/>
      </w:rPr>
    </w:lvl>
    <w:lvl w:ilvl="2">
      <w:start w:val="1"/>
      <w:numFmt w:val="none"/>
      <w:pStyle w:val="za1"/>
      <w:suff w:val="nothing"/>
      <w:lvlText w:val="%1%3"/>
      <w:lvlJc w:val="right"/>
      <w:pPr>
        <w:ind w:left="5954"/>
      </w:pPr>
      <w:rPr>
        <w:rFonts w:cs="Times New Roman"/>
      </w:rPr>
    </w:lvl>
    <w:lvl w:ilvl="3">
      <w:start w:val="1"/>
      <w:numFmt w:val="decimal"/>
      <w:pStyle w:val="paragraf"/>
      <w:suff w:val="space"/>
      <w:lvlText w:val="§ %1%4."/>
      <w:lvlJc w:val="left"/>
      <w:pPr>
        <w:ind w:firstLine="397"/>
      </w:pPr>
      <w:rPr>
        <w:rFonts w:cs="Times New Roman"/>
      </w:rPr>
    </w:lvl>
    <w:lvl w:ilvl="4">
      <w:start w:val="2"/>
      <w:numFmt w:val="decimal"/>
      <w:pStyle w:val="ust"/>
      <w:suff w:val="space"/>
      <w:lvlText w:val="%1%5."/>
      <w:lvlJc w:val="left"/>
      <w:pPr>
        <w:ind w:firstLine="624"/>
      </w:pPr>
      <w:rPr>
        <w:rFonts w:cs="Times New Roman"/>
      </w:rPr>
    </w:lvl>
    <w:lvl w:ilvl="5">
      <w:start w:val="1"/>
      <w:numFmt w:val="decimal"/>
      <w:pStyle w:val="pkt"/>
      <w:suff w:val="space"/>
      <w:lvlText w:val="%1%6)"/>
      <w:lvlJc w:val="left"/>
      <w:pPr>
        <w:ind w:left="397" w:hanging="340"/>
      </w:pPr>
      <w:rPr>
        <w:rFonts w:cs="Times New Roman"/>
      </w:rPr>
    </w:lvl>
    <w:lvl w:ilvl="6">
      <w:start w:val="1"/>
      <w:numFmt w:val="lowerLetter"/>
      <w:pStyle w:val="lit"/>
      <w:suff w:val="space"/>
      <w:lvlText w:val="%7)"/>
      <w:lvlJc w:val="left"/>
      <w:pPr>
        <w:ind w:left="680" w:hanging="226"/>
      </w:pPr>
      <w:rPr>
        <w:rFonts w:cs="Times New Roman" w:hint="default"/>
      </w:rPr>
    </w:lvl>
    <w:lvl w:ilvl="7">
      <w:start w:val="1"/>
      <w:numFmt w:val="bullet"/>
      <w:pStyle w:val="tir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firstLine="624"/>
      </w:pPr>
      <w:rPr>
        <w:rFonts w:cs="Times New Roman"/>
      </w:rPr>
    </w:lvl>
  </w:abstractNum>
  <w:abstractNum w:abstractNumId="1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rPr>
        <w:rFonts w:cs="Times New Roman"/>
      </w:rPr>
    </w:lvl>
    <w:lvl w:ilvl="1">
      <w:start w:val="1"/>
      <w:numFmt w:val="none"/>
      <w:pStyle w:val="wsprawie"/>
      <w:suff w:val="nothing"/>
      <w:lvlText w:val="%1"/>
      <w:lvlJc w:val="right"/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firstLine="397"/>
      </w:pPr>
      <w:rPr>
        <w:rFonts w:cs="Times New Roman"/>
      </w:rPr>
    </w:lvl>
    <w:lvl w:ilvl="3">
      <w:start w:val="1"/>
      <w:numFmt w:val="none"/>
      <w:suff w:val="space"/>
      <w:lvlText w:val=""/>
      <w:lvlJc w:val="left"/>
      <w:pPr>
        <w:ind w:firstLine="397"/>
      </w:pPr>
      <w:rPr>
        <w:rFonts w:cs="Times New Roman"/>
      </w:rPr>
    </w:lvl>
    <w:lvl w:ilvl="4">
      <w:start w:val="2"/>
      <w:numFmt w:val="none"/>
      <w:suff w:val="space"/>
      <w:lvlText w:val="%1%5"/>
      <w:lvlJc w:val="left"/>
      <w:pPr>
        <w:ind w:firstLine="624"/>
      </w:pPr>
      <w:rPr>
        <w:rFonts w:cs="Times New Roman"/>
      </w:rPr>
    </w:lvl>
    <w:lvl w:ilvl="5">
      <w:start w:val="1"/>
      <w:numFmt w:val="none"/>
      <w:suff w:val="space"/>
      <w:lvlText w:val="%1%6"/>
      <w:lvlJc w:val="left"/>
      <w:pPr>
        <w:ind w:left="397" w:hanging="340"/>
      </w:pPr>
      <w:rPr>
        <w:rFonts w:cs="Times New Roman"/>
      </w:rPr>
    </w:lvl>
    <w:lvl w:ilvl="6">
      <w:start w:val="1"/>
      <w:numFmt w:val="none"/>
      <w:suff w:val="space"/>
      <w:lvlText w:val="%7"/>
      <w:lvlJc w:val="left"/>
      <w:pPr>
        <w:ind w:left="680" w:hanging="226"/>
      </w:pPr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pPr>
        <w:ind w:left="851" w:hanging="171"/>
      </w:pPr>
      <w:rPr>
        <w:rFonts w:cs="Times New Roman" w:hint="default"/>
      </w:rPr>
    </w:lvl>
    <w:lvl w:ilvl="8">
      <w:start w:val="1"/>
      <w:numFmt w:val="none"/>
      <w:suff w:val="nothing"/>
      <w:lvlText w:val="%1"/>
      <w:lvlJc w:val="left"/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7064"/>
    <w:rsid w:val="00010028"/>
    <w:rsid w:val="000B15A9"/>
    <w:rsid w:val="000F63B3"/>
    <w:rsid w:val="00103022"/>
    <w:rsid w:val="001870E3"/>
    <w:rsid w:val="001F1C85"/>
    <w:rsid w:val="002E4C2F"/>
    <w:rsid w:val="00387064"/>
    <w:rsid w:val="003A6F60"/>
    <w:rsid w:val="003B4105"/>
    <w:rsid w:val="00460440"/>
    <w:rsid w:val="004B3653"/>
    <w:rsid w:val="005B3A3B"/>
    <w:rsid w:val="005F2ECD"/>
    <w:rsid w:val="0063353C"/>
    <w:rsid w:val="006C5A67"/>
    <w:rsid w:val="006F5ED6"/>
    <w:rsid w:val="00727316"/>
    <w:rsid w:val="00801E45"/>
    <w:rsid w:val="0080277C"/>
    <w:rsid w:val="00871A4C"/>
    <w:rsid w:val="00986C98"/>
    <w:rsid w:val="00BE1350"/>
    <w:rsid w:val="00CB35BE"/>
    <w:rsid w:val="00DC6AA5"/>
    <w:rsid w:val="00E05878"/>
    <w:rsid w:val="00E104E3"/>
    <w:rsid w:val="00E60543"/>
    <w:rsid w:val="00EE7C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7064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8706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87064"/>
    <w:rPr>
      <w:rFonts w:ascii="Cambria" w:hAnsi="Cambria" w:cs="Times New Roman"/>
      <w:b/>
      <w:bCs/>
      <w:color w:val="365F91"/>
      <w:sz w:val="28"/>
      <w:szCs w:val="28"/>
    </w:rPr>
  </w:style>
  <w:style w:type="paragraph" w:customStyle="1" w:styleId="wsprawie">
    <w:name w:val="w sprawie"/>
    <w:basedOn w:val="Normal"/>
    <w:uiPriority w:val="99"/>
    <w:rsid w:val="00387064"/>
    <w:pPr>
      <w:numPr>
        <w:ilvl w:val="1"/>
        <w:numId w:val="1"/>
      </w:numPr>
      <w:spacing w:after="160"/>
      <w:jc w:val="center"/>
    </w:pPr>
    <w:rPr>
      <w:b/>
      <w:sz w:val="24"/>
    </w:rPr>
  </w:style>
  <w:style w:type="paragraph" w:customStyle="1" w:styleId="Tytuaktu">
    <w:name w:val="Tytuł aktu"/>
    <w:uiPriority w:val="99"/>
    <w:rsid w:val="00387064"/>
    <w:pPr>
      <w:numPr>
        <w:numId w:val="2"/>
      </w:numPr>
      <w:spacing w:after="120"/>
      <w:jc w:val="center"/>
    </w:pPr>
    <w:rPr>
      <w:rFonts w:ascii="Times New Roman" w:eastAsia="Times New Roman" w:hAnsi="Times New Roman"/>
      <w:b/>
      <w:caps/>
      <w:noProof/>
      <w:sz w:val="24"/>
      <w:szCs w:val="20"/>
    </w:rPr>
  </w:style>
  <w:style w:type="paragraph" w:customStyle="1" w:styleId="zdnia">
    <w:name w:val="z dnia"/>
    <w:uiPriority w:val="99"/>
    <w:rsid w:val="00387064"/>
    <w:pPr>
      <w:numPr>
        <w:numId w:val="1"/>
      </w:numPr>
      <w:spacing w:before="80" w:after="160"/>
      <w:jc w:val="center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podstawa">
    <w:name w:val="podstawa"/>
    <w:uiPriority w:val="99"/>
    <w:rsid w:val="00387064"/>
    <w:pPr>
      <w:numPr>
        <w:ilvl w:val="2"/>
        <w:numId w:val="1"/>
      </w:numPr>
      <w:spacing w:before="80" w:after="24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paragraf">
    <w:name w:val="paragraf"/>
    <w:basedOn w:val="podstawa"/>
    <w:link w:val="paragrafZnak"/>
    <w:uiPriority w:val="99"/>
    <w:rsid w:val="00387064"/>
    <w:pPr>
      <w:numPr>
        <w:ilvl w:val="3"/>
        <w:numId w:val="2"/>
      </w:numPr>
    </w:pPr>
    <w:rPr>
      <w:rFonts w:eastAsia="Calibri"/>
      <w:sz w:val="20"/>
    </w:rPr>
  </w:style>
  <w:style w:type="paragraph" w:customStyle="1" w:styleId="ust">
    <w:name w:val="ust."/>
    <w:autoRedefine/>
    <w:uiPriority w:val="99"/>
    <w:rsid w:val="00387064"/>
    <w:pPr>
      <w:numPr>
        <w:ilvl w:val="4"/>
        <w:numId w:val="2"/>
      </w:numPr>
      <w:spacing w:after="16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pkt">
    <w:name w:val="pkt"/>
    <w:autoRedefine/>
    <w:uiPriority w:val="99"/>
    <w:rsid w:val="00387064"/>
    <w:pPr>
      <w:numPr>
        <w:ilvl w:val="5"/>
        <w:numId w:val="2"/>
      </w:numPr>
      <w:spacing w:after="16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lit">
    <w:name w:val="lit"/>
    <w:uiPriority w:val="99"/>
    <w:rsid w:val="00387064"/>
    <w:pPr>
      <w:numPr>
        <w:ilvl w:val="6"/>
        <w:numId w:val="2"/>
      </w:numPr>
      <w:spacing w:after="12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tiret">
    <w:name w:val="tiret"/>
    <w:uiPriority w:val="99"/>
    <w:rsid w:val="00387064"/>
    <w:pPr>
      <w:numPr>
        <w:ilvl w:val="7"/>
        <w:numId w:val="2"/>
      </w:numPr>
      <w:spacing w:after="8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styleId="Footer">
    <w:name w:val="footer"/>
    <w:basedOn w:val="Normal"/>
    <w:link w:val="FooterChar"/>
    <w:uiPriority w:val="99"/>
    <w:rsid w:val="0038706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87064"/>
    <w:rPr>
      <w:rFonts w:ascii="Calibri" w:hAnsi="Calibri" w:cs="Times New Roman"/>
    </w:rPr>
  </w:style>
  <w:style w:type="paragraph" w:customStyle="1" w:styleId="za">
    <w:name w:val="zał"/>
    <w:basedOn w:val="Heading1"/>
    <w:autoRedefine/>
    <w:uiPriority w:val="99"/>
    <w:rsid w:val="00387064"/>
    <w:pPr>
      <w:keepLines w:val="0"/>
      <w:numPr>
        <w:ilvl w:val="1"/>
        <w:numId w:val="2"/>
      </w:numPr>
      <w:tabs>
        <w:tab w:val="num" w:pos="360"/>
      </w:tabs>
      <w:spacing w:before="0" w:after="120"/>
      <w:ind w:left="0"/>
      <w:jc w:val="right"/>
    </w:pPr>
    <w:rPr>
      <w:rFonts w:ascii="Calibri" w:eastAsia="Calibri" w:hAnsi="Calibri"/>
      <w:bCs w:val="0"/>
      <w:color w:val="auto"/>
      <w:sz w:val="24"/>
      <w:szCs w:val="22"/>
    </w:rPr>
  </w:style>
  <w:style w:type="paragraph" w:customStyle="1" w:styleId="za1">
    <w:name w:val="zał_1"/>
    <w:basedOn w:val="za"/>
    <w:autoRedefine/>
    <w:uiPriority w:val="99"/>
    <w:rsid w:val="00387064"/>
    <w:pPr>
      <w:numPr>
        <w:ilvl w:val="2"/>
      </w:numPr>
      <w:tabs>
        <w:tab w:val="num" w:pos="360"/>
      </w:tabs>
    </w:pPr>
    <w:rPr>
      <w:b w:val="0"/>
    </w:rPr>
  </w:style>
  <w:style w:type="character" w:customStyle="1" w:styleId="paragrafZnak">
    <w:name w:val="paragraf Znak"/>
    <w:link w:val="paragraf"/>
    <w:uiPriority w:val="99"/>
    <w:locked/>
    <w:rsid w:val="00387064"/>
    <w:rPr>
      <w:rFonts w:ascii="Times New Roman" w:hAnsi="Times New Roman"/>
      <w:noProof/>
      <w:sz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31</TotalTime>
  <Pages>3</Pages>
  <Words>597</Words>
  <Characters>3585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Misiuk Ewa</dc:creator>
  <cp:keywords/>
  <dc:description/>
  <cp:lastModifiedBy>dkopycinski</cp:lastModifiedBy>
  <cp:revision>8</cp:revision>
  <cp:lastPrinted>2014-01-28T10:27:00Z</cp:lastPrinted>
  <dcterms:created xsi:type="dcterms:W3CDTF">2014-01-28T09:36:00Z</dcterms:created>
  <dcterms:modified xsi:type="dcterms:W3CDTF">2014-01-29T12:21:00Z</dcterms:modified>
</cp:coreProperties>
</file>