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B7" w:rsidRDefault="000941A7" w:rsidP="00EF04D7">
      <w:pPr>
        <w:jc w:val="right"/>
        <w:rPr>
          <w:rFonts w:ascii="Times New Roman" w:hAnsi="Times New Roman" w:cs="Times New Roman"/>
          <w:sz w:val="24"/>
          <w:szCs w:val="24"/>
        </w:rPr>
      </w:pPr>
      <w:r w:rsidRPr="000941A7">
        <w:rPr>
          <w:rFonts w:ascii="Times New Roman" w:hAnsi="Times New Roman" w:cs="Times New Roman"/>
          <w:sz w:val="24"/>
          <w:szCs w:val="24"/>
        </w:rPr>
        <w:t>Białystok, 14 kwietnia 2014 r.</w:t>
      </w:r>
    </w:p>
    <w:p w:rsidR="001B0042" w:rsidRPr="001B0042" w:rsidRDefault="001B0042" w:rsidP="001B0042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042">
        <w:rPr>
          <w:rFonts w:ascii="Times New Roman" w:hAnsi="Times New Roman" w:cs="Times New Roman"/>
          <w:b/>
          <w:sz w:val="24"/>
          <w:szCs w:val="24"/>
        </w:rPr>
        <w:t>PODLASKI URZĄD WOJEWÓDZKI</w:t>
      </w:r>
    </w:p>
    <w:p w:rsidR="001B0042" w:rsidRPr="001B0042" w:rsidRDefault="001B0042" w:rsidP="001B0042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042">
        <w:rPr>
          <w:rFonts w:ascii="Times New Roman" w:hAnsi="Times New Roman" w:cs="Times New Roman"/>
          <w:b/>
          <w:sz w:val="24"/>
          <w:szCs w:val="24"/>
        </w:rPr>
        <w:t>w BIAŁYMSTOKU</w:t>
      </w:r>
    </w:p>
    <w:p w:rsidR="001B0042" w:rsidRPr="001B0042" w:rsidRDefault="001B0042" w:rsidP="001B0042">
      <w:pPr>
        <w:spacing w:after="0" w:line="240" w:lineRule="auto"/>
        <w:ind w:right="3969"/>
        <w:jc w:val="center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b/>
          <w:sz w:val="24"/>
          <w:szCs w:val="24"/>
        </w:rPr>
        <w:t>15-213 Białystok, ul. Mickiewicza 3</w:t>
      </w:r>
    </w:p>
    <w:p w:rsidR="001B0042" w:rsidRPr="001B0042" w:rsidRDefault="001B0042" w:rsidP="001B0042">
      <w:pPr>
        <w:tabs>
          <w:tab w:val="center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0042" w:rsidRPr="001B0042" w:rsidRDefault="001B0042" w:rsidP="001B0042">
      <w:pPr>
        <w:tabs>
          <w:tab w:val="center" w:pos="2340"/>
        </w:tabs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bookmarkStart w:id="0" w:name="ezdSprawaZnak"/>
      <w:r w:rsidRPr="001B0042">
        <w:rPr>
          <w:rFonts w:ascii="Times New Roman" w:hAnsi="Times New Roman" w:cs="Times New Roman"/>
          <w:sz w:val="24"/>
          <w:szCs w:val="24"/>
        </w:rPr>
        <w:t>PS-V.431.20.2014</w:t>
      </w:r>
      <w:bookmarkEnd w:id="0"/>
      <w:r w:rsidRPr="001B0042">
        <w:rPr>
          <w:rFonts w:ascii="Times New Roman" w:hAnsi="Times New Roman" w:cs="Times New Roman"/>
          <w:sz w:val="24"/>
          <w:szCs w:val="24"/>
        </w:rPr>
        <w:t>.</w:t>
      </w:r>
      <w:bookmarkStart w:id="1" w:name="ezdAutorInicjaly"/>
      <w:r w:rsidRPr="001B0042">
        <w:rPr>
          <w:rFonts w:ascii="Times New Roman" w:hAnsi="Times New Roman" w:cs="Times New Roman"/>
          <w:sz w:val="24"/>
          <w:szCs w:val="24"/>
        </w:rPr>
        <w:t>AG</w:t>
      </w:r>
      <w:bookmarkEnd w:id="1"/>
    </w:p>
    <w:p w:rsidR="001B0042" w:rsidRPr="001B0042" w:rsidRDefault="00EF04D7" w:rsidP="00E81A13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1B0042" w:rsidRPr="001B0042">
        <w:rPr>
          <w:rFonts w:ascii="Times New Roman" w:hAnsi="Times New Roman" w:cs="Times New Roman"/>
          <w:b/>
          <w:sz w:val="24"/>
          <w:szCs w:val="24"/>
        </w:rPr>
        <w:t xml:space="preserve">Pani </w:t>
      </w:r>
    </w:p>
    <w:p w:rsidR="001B0042" w:rsidRPr="001B0042" w:rsidRDefault="00E81A13" w:rsidP="00E81A13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1B0042" w:rsidRPr="001B0042">
        <w:rPr>
          <w:rFonts w:ascii="Times New Roman" w:hAnsi="Times New Roman" w:cs="Times New Roman"/>
          <w:b/>
          <w:sz w:val="24"/>
          <w:szCs w:val="24"/>
        </w:rPr>
        <w:t>Maria Teresa Metelska</w:t>
      </w:r>
    </w:p>
    <w:p w:rsidR="001B0042" w:rsidRPr="001B0042" w:rsidRDefault="00E81A13" w:rsidP="00E81A13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1B0042" w:rsidRPr="001B0042">
        <w:rPr>
          <w:rFonts w:ascii="Times New Roman" w:hAnsi="Times New Roman" w:cs="Times New Roman"/>
          <w:b/>
          <w:sz w:val="24"/>
          <w:szCs w:val="24"/>
        </w:rPr>
        <w:t>Dyrektor</w:t>
      </w:r>
    </w:p>
    <w:p w:rsidR="001B0042" w:rsidRPr="001B0042" w:rsidRDefault="00216080" w:rsidP="00216080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1B0042" w:rsidRPr="001B0042">
        <w:rPr>
          <w:rFonts w:ascii="Times New Roman" w:hAnsi="Times New Roman" w:cs="Times New Roman"/>
          <w:b/>
          <w:sz w:val="24"/>
          <w:szCs w:val="24"/>
        </w:rPr>
        <w:t>Miejskiego Ośrodka</w:t>
      </w:r>
    </w:p>
    <w:p w:rsidR="001B0042" w:rsidRPr="001B0042" w:rsidRDefault="00216080" w:rsidP="00216080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1B0042" w:rsidRPr="001B0042">
        <w:rPr>
          <w:rFonts w:ascii="Times New Roman" w:hAnsi="Times New Roman" w:cs="Times New Roman"/>
          <w:b/>
          <w:sz w:val="24"/>
          <w:szCs w:val="24"/>
        </w:rPr>
        <w:t>Pomocy Społecznej</w:t>
      </w:r>
    </w:p>
    <w:p w:rsidR="001B0042" w:rsidRPr="001B0042" w:rsidRDefault="00B0677E" w:rsidP="00B0677E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bookmarkStart w:id="2" w:name="_GoBack"/>
      <w:bookmarkEnd w:id="2"/>
      <w:r w:rsidR="001B0042" w:rsidRPr="001B0042">
        <w:rPr>
          <w:rFonts w:ascii="Times New Roman" w:hAnsi="Times New Roman" w:cs="Times New Roman"/>
          <w:b/>
          <w:sz w:val="24"/>
          <w:szCs w:val="24"/>
        </w:rPr>
        <w:t>w Suwałkach</w:t>
      </w:r>
    </w:p>
    <w:p w:rsidR="001B0042" w:rsidRPr="001B0042" w:rsidRDefault="001B0042" w:rsidP="001B0042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1B0042" w:rsidRPr="001B0042" w:rsidRDefault="001B0042" w:rsidP="001B0042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B0042">
        <w:rPr>
          <w:rFonts w:ascii="Times New Roman" w:hAnsi="Times New Roman" w:cs="Times New Roman"/>
          <w:b/>
          <w:sz w:val="24"/>
          <w:szCs w:val="24"/>
        </w:rPr>
        <w:t>ul. 23 Października 20</w:t>
      </w:r>
    </w:p>
    <w:p w:rsidR="001B0042" w:rsidRPr="001B0042" w:rsidRDefault="001B0042" w:rsidP="001B0042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B0042">
        <w:rPr>
          <w:rFonts w:ascii="Times New Roman" w:hAnsi="Times New Roman" w:cs="Times New Roman"/>
          <w:b/>
          <w:sz w:val="24"/>
          <w:szCs w:val="24"/>
        </w:rPr>
        <w:t>16-400 Suwałki</w:t>
      </w:r>
    </w:p>
    <w:p w:rsidR="001B0042" w:rsidRPr="001B0042" w:rsidRDefault="001B0042" w:rsidP="001B0042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0042" w:rsidRDefault="001B0042" w:rsidP="001B00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 xml:space="preserve">Na podstawie art. 22 pkt 8 ustawy z dnia 12 marca 2004 r. o pomocy społecznej (Dz. U. z 2013 r. poz. 182, ze zm.) oraz rozporządzenia Ministra Polityki Społecznej z dnia 23 marca 2005 r. w sprawie nadzoru i kontroli w pomocy społecznej (Dz. U. Nr 61, poz. 543 ze zm.) pracownicy Wydziału Polityki Społecznej Podlaskiego Urzędu Wojewódzkiego w Białymstoku przeprowadzili w dniu 20 marca 2014 r. kontrolę doraźną w  Miejskim Ośrodku Pomocy Społecznej w Suwałkach, w zakresie zgodności zatrudnienia pracowników socjalnych z wymaganymi kwalifikacjami. </w:t>
      </w:r>
    </w:p>
    <w:p w:rsidR="001B0042" w:rsidRPr="001B0042" w:rsidRDefault="001B0042" w:rsidP="001B00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W związku z kontrolą, której wyniki zostały przedstawione w protokole kontroli, podpisanym przez dyrektora Ośrodka w dniu 08 kwietnia 2014 r., na podstawie art. 128 ust. 1 cytowanej ustawy przekazuję niniejsze wystąpienie pokontrolne.</w:t>
      </w:r>
    </w:p>
    <w:p w:rsidR="001B0042" w:rsidRPr="001B0042" w:rsidRDefault="001B0042" w:rsidP="001B00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 xml:space="preserve">           Wykonywanie zadań wynikających z ustawy z dnia 12 marca 2004 r. o pomocy społecznej w kontrolowanym okresie oceniam pozytywnie. </w:t>
      </w:r>
    </w:p>
    <w:p w:rsidR="001B0042" w:rsidRPr="001B0042" w:rsidRDefault="001B0042" w:rsidP="00EF04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 xml:space="preserve">           W trakcie kontroli ustalono:</w:t>
      </w:r>
    </w:p>
    <w:p w:rsidR="001B0042" w:rsidRPr="001B0042" w:rsidRDefault="001B0042" w:rsidP="00E81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 xml:space="preserve">1. Miasto Suwałki zamieszkuje 69 652 mieszkańców (według stanu na 28 lutego 2014 r.), ośrodek zatrudnia trzydziestu ośmiu pracowników socjalnych, w tym dwóch którzy nie posiadają kwalifikacji do wykonywania zawodu. Stan zatrudnienia pracowników socjalnych w ośrodku spełnia normę określoną w art. 110 ust. 11 ustawy o pomocy społecznej, zgodnie z którą ośrodek pomocy społecznej zatrudnia pracowników socjalnych proporcjonalnie do liczby ludności gminy w stosunku jeden pracownik socjalny na dwa tysiące mieszkańców, nie mniej jednak niż trzech pracowników. </w:t>
      </w:r>
    </w:p>
    <w:p w:rsidR="00E81A13" w:rsidRDefault="00E81A13" w:rsidP="00E81A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042" w:rsidRPr="001B0042" w:rsidRDefault="001B0042" w:rsidP="00EF04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2. Dwudziestu dziewięciu pracowników socjalnych świadczy pracę socjalną w środowisku, w tym przeprowadza rodzinne wywiady środowiskowe poza siedzibą jednostki, dziewięciu pracowników socjalnych realizuje inne zadania wynikające z zakresu ustawy z dnia 12 marca 2004 r. o pomocy społecznej.</w:t>
      </w:r>
    </w:p>
    <w:p w:rsidR="00EF04D7" w:rsidRDefault="00EF04D7" w:rsidP="00EF04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042" w:rsidRPr="001B0042" w:rsidRDefault="001B0042" w:rsidP="00EF04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 xml:space="preserve">3. Dwie osoby zatrudnione na stanowisku pracownika socjalnego nie posiadają kwalifikacji do zajmowania ww. stanowiska. Ukończone przez ww. pracowników kierunki w zawodzie nie spełniają wymagań kwalifikacyjnych określonych w art. 116 i 156 ustawy o pomocy społecznej (Dz. U. z 2013 r., poz. 182, ze zm.) oraz art. 5 ust. 1, 2 i 3 ustawy z dnia 16 lutego 2007 r. o zmianie ustawy o pomocy społecznej (Dz. U. Nr 48, poz. 320). </w:t>
      </w:r>
    </w:p>
    <w:p w:rsidR="001B0042" w:rsidRPr="001B0042" w:rsidRDefault="001B0042" w:rsidP="001B004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 xml:space="preserve">Pozostali pracownicy posiadają wymagane kwalifikacje, zgodnie z ustawą z dnia 12 marca 2004 r. o pomocy społecznej, ustawą z dnia 16 lutego 2007 r. o zmianie ustawy o </w:t>
      </w:r>
      <w:r w:rsidRPr="001B0042">
        <w:rPr>
          <w:rFonts w:ascii="Times New Roman" w:hAnsi="Times New Roman" w:cs="Times New Roman"/>
          <w:sz w:val="24"/>
          <w:szCs w:val="24"/>
        </w:rPr>
        <w:lastRenderedPageBreak/>
        <w:t>pomocy społecznej oraz ustawą z dnia 21 listopada 2008 r. o pracownikach samorządowych (Dz. U. Nr 223, poz. 1458, ze zm.) niezbędne do wykonywania pracy na zajmowanych stanowiskach.</w:t>
      </w:r>
    </w:p>
    <w:p w:rsidR="001B0042" w:rsidRPr="001B0042" w:rsidRDefault="001B0042" w:rsidP="001B00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ab/>
        <w:t>Dyrektor Miejskiego Ośrodka Pomocy Społecznej w Suwałkach pismem z dnia 8 kwietnia 2014 r. znak MOPS-090/4730/14 poinformował o przeniesieniu dwóch pracowników socjalnych, nie posiadających wymaganych kwalifikacji odpowiednio z dniem 01.04.2014 r. i 08.04.2014 r. na stanowisko aspiranta pracy socjalnej, dokonując zmian w umowach o pracę. W związku z powyższym odstępuje się od wydania zalecenia w ww. zakresie.</w:t>
      </w:r>
    </w:p>
    <w:p w:rsidR="001B0042" w:rsidRPr="001B0042" w:rsidRDefault="001B0042" w:rsidP="001B0042">
      <w:pPr>
        <w:pStyle w:val="BodyText2"/>
        <w:tabs>
          <w:tab w:val="left" w:pos="-4860"/>
          <w:tab w:val="left" w:pos="720"/>
        </w:tabs>
        <w:spacing w:line="240" w:lineRule="auto"/>
        <w:rPr>
          <w:rFonts w:ascii="Times New Roman" w:hAnsi="Times New Roman" w:cs="Times New Roman"/>
          <w:b w:val="0"/>
          <w:szCs w:val="24"/>
        </w:rPr>
      </w:pPr>
      <w:r w:rsidRPr="001B0042">
        <w:rPr>
          <w:rFonts w:ascii="Times New Roman" w:hAnsi="Times New Roman" w:cs="Times New Roman"/>
          <w:szCs w:val="24"/>
        </w:rPr>
        <w:tab/>
        <w:t xml:space="preserve"> </w:t>
      </w:r>
    </w:p>
    <w:p w:rsidR="001B0042" w:rsidRPr="001B0042" w:rsidRDefault="001B0042" w:rsidP="001B0042">
      <w:pPr>
        <w:spacing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1B0042" w:rsidRPr="001B0042" w:rsidRDefault="001B0042" w:rsidP="001B0042">
      <w:pPr>
        <w:spacing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1B0042" w:rsidRPr="001B0042" w:rsidRDefault="001B0042" w:rsidP="00E81A1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Z up. WOJEWODY PODLASKIEGO</w:t>
      </w:r>
    </w:p>
    <w:p w:rsidR="001B0042" w:rsidRDefault="001B0042" w:rsidP="00E81A1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E81A13" w:rsidRPr="001B0042" w:rsidRDefault="00E81A13" w:rsidP="00E81A13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/ -  /</w:t>
      </w:r>
    </w:p>
    <w:p w:rsidR="001B0042" w:rsidRPr="001B0042" w:rsidRDefault="001B0042" w:rsidP="00E81A1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Andrzej Kozłowski</w:t>
      </w:r>
    </w:p>
    <w:p w:rsidR="001B0042" w:rsidRPr="001B0042" w:rsidRDefault="001B0042" w:rsidP="00E81A1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Dyrektor Wydziału</w:t>
      </w:r>
    </w:p>
    <w:p w:rsidR="001B0042" w:rsidRPr="001B0042" w:rsidRDefault="001B0042" w:rsidP="00E81A1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Polityki Społecznej</w:t>
      </w:r>
    </w:p>
    <w:p w:rsidR="00E81A13" w:rsidRDefault="00E81A13" w:rsidP="00E81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0042" w:rsidRPr="001B0042" w:rsidRDefault="001B0042" w:rsidP="00E81A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Otrzymuje:</w:t>
      </w:r>
    </w:p>
    <w:p w:rsidR="001B0042" w:rsidRPr="001B0042" w:rsidRDefault="001B0042" w:rsidP="001B0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0042">
        <w:rPr>
          <w:rFonts w:ascii="Times New Roman" w:hAnsi="Times New Roman" w:cs="Times New Roman"/>
          <w:sz w:val="24"/>
          <w:szCs w:val="24"/>
        </w:rPr>
        <w:t>1. Prezydent Miasta Suwałk</w:t>
      </w:r>
    </w:p>
    <w:p w:rsidR="001B0042" w:rsidRPr="001B0042" w:rsidRDefault="001B0042" w:rsidP="001B00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0042" w:rsidRPr="001B0042" w:rsidSect="00EF04D7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1E0" w:rsidRDefault="00A121E0" w:rsidP="00EF04D7">
      <w:pPr>
        <w:spacing w:after="0" w:line="240" w:lineRule="auto"/>
      </w:pPr>
      <w:r>
        <w:separator/>
      </w:r>
    </w:p>
  </w:endnote>
  <w:endnote w:type="continuationSeparator" w:id="0">
    <w:p w:rsidR="00A121E0" w:rsidRDefault="00A121E0" w:rsidP="00EF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1E0" w:rsidRDefault="00A121E0" w:rsidP="00EF04D7">
      <w:pPr>
        <w:spacing w:after="0" w:line="240" w:lineRule="auto"/>
      </w:pPr>
      <w:r>
        <w:separator/>
      </w:r>
    </w:p>
  </w:footnote>
  <w:footnote w:type="continuationSeparator" w:id="0">
    <w:p w:rsidR="00A121E0" w:rsidRDefault="00A121E0" w:rsidP="00EF04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A45"/>
    <w:rsid w:val="000941A7"/>
    <w:rsid w:val="001B0042"/>
    <w:rsid w:val="00216080"/>
    <w:rsid w:val="00454A45"/>
    <w:rsid w:val="00A121E0"/>
    <w:rsid w:val="00B0677E"/>
    <w:rsid w:val="00D65BB7"/>
    <w:rsid w:val="00E81A13"/>
    <w:rsid w:val="00E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BodyText2"/>
    <w:locked/>
    <w:rsid w:val="001B0042"/>
    <w:rPr>
      <w:b/>
      <w:sz w:val="24"/>
      <w:lang w:eastAsia="ar-SA"/>
    </w:rPr>
  </w:style>
  <w:style w:type="paragraph" w:customStyle="1" w:styleId="BodyText2">
    <w:name w:val="Body Text 2"/>
    <w:basedOn w:val="Normalny"/>
    <w:link w:val="BodyText2Znak"/>
    <w:rsid w:val="001B0042"/>
    <w:pPr>
      <w:tabs>
        <w:tab w:val="left" w:pos="4253"/>
      </w:tabs>
      <w:suppressAutoHyphens/>
      <w:overflowPunct w:val="0"/>
      <w:autoSpaceDE w:val="0"/>
      <w:spacing w:after="0" w:line="360" w:lineRule="auto"/>
      <w:jc w:val="both"/>
    </w:pPr>
    <w:rPr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F0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4D7"/>
  </w:style>
  <w:style w:type="paragraph" w:styleId="Stopka">
    <w:name w:val="footer"/>
    <w:basedOn w:val="Normalny"/>
    <w:link w:val="StopkaZnak"/>
    <w:uiPriority w:val="99"/>
    <w:unhideWhenUsed/>
    <w:rsid w:val="00EF0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4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BodyText2"/>
    <w:locked/>
    <w:rsid w:val="001B0042"/>
    <w:rPr>
      <w:b/>
      <w:sz w:val="24"/>
      <w:lang w:eastAsia="ar-SA"/>
    </w:rPr>
  </w:style>
  <w:style w:type="paragraph" w:customStyle="1" w:styleId="BodyText2">
    <w:name w:val="Body Text 2"/>
    <w:basedOn w:val="Normalny"/>
    <w:link w:val="BodyText2Znak"/>
    <w:rsid w:val="001B0042"/>
    <w:pPr>
      <w:tabs>
        <w:tab w:val="left" w:pos="4253"/>
      </w:tabs>
      <w:suppressAutoHyphens/>
      <w:overflowPunct w:val="0"/>
      <w:autoSpaceDE w:val="0"/>
      <w:spacing w:after="0" w:line="360" w:lineRule="auto"/>
      <w:jc w:val="both"/>
    </w:pPr>
    <w:rPr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F0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4D7"/>
  </w:style>
  <w:style w:type="paragraph" w:styleId="Stopka">
    <w:name w:val="footer"/>
    <w:basedOn w:val="Normalny"/>
    <w:link w:val="StopkaZnak"/>
    <w:uiPriority w:val="99"/>
    <w:unhideWhenUsed/>
    <w:rsid w:val="00EF0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560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Giesko Anna</dc:creator>
  <cp:keywords/>
  <dc:description/>
  <cp:lastModifiedBy>Giesko Anna</cp:lastModifiedBy>
  <cp:revision>7</cp:revision>
  <dcterms:created xsi:type="dcterms:W3CDTF">2014-04-14T12:26:00Z</dcterms:created>
  <dcterms:modified xsi:type="dcterms:W3CDTF">2014-04-14T12:41:00Z</dcterms:modified>
</cp:coreProperties>
</file>