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1C5C" w:rsidRDefault="00561C5C" w:rsidP="00561C5C">
      <w:pPr>
        <w:tabs>
          <w:tab w:val="center" w:pos="2340"/>
          <w:tab w:val="left" w:pos="6120"/>
        </w:tabs>
        <w:ind w:right="396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PODLASKI URZĄD WOJEWÓD</w:t>
      </w:r>
      <w:bookmarkStart w:id="0" w:name="_GoBack"/>
      <w:bookmarkEnd w:id="0"/>
      <w:r>
        <w:rPr>
          <w:b/>
          <w:sz w:val="28"/>
          <w:szCs w:val="28"/>
        </w:rPr>
        <w:t>ZKI</w:t>
      </w:r>
    </w:p>
    <w:p w:rsidR="00561C5C" w:rsidRDefault="00561C5C" w:rsidP="00561C5C">
      <w:pPr>
        <w:tabs>
          <w:tab w:val="center" w:pos="2340"/>
          <w:tab w:val="left" w:pos="6120"/>
        </w:tabs>
        <w:ind w:right="396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 BIAŁYMSTOKU</w:t>
      </w:r>
    </w:p>
    <w:p w:rsidR="00561C5C" w:rsidRDefault="00561C5C" w:rsidP="00561C5C">
      <w:pPr>
        <w:ind w:right="3969"/>
        <w:jc w:val="center"/>
        <w:rPr>
          <w:sz w:val="28"/>
          <w:szCs w:val="28"/>
        </w:rPr>
      </w:pPr>
      <w:r>
        <w:rPr>
          <w:b/>
          <w:sz w:val="28"/>
          <w:szCs w:val="28"/>
        </w:rPr>
        <w:t>15-213 Białystok, ul. Mickiewicza 3</w:t>
      </w:r>
    </w:p>
    <w:p w:rsidR="00561C5C" w:rsidRDefault="00561C5C" w:rsidP="00561C5C">
      <w:pPr>
        <w:tabs>
          <w:tab w:val="center" w:pos="1800"/>
        </w:tabs>
        <w:rPr>
          <w:sz w:val="18"/>
        </w:rPr>
      </w:pPr>
    </w:p>
    <w:p w:rsidR="00561C5C" w:rsidRDefault="00561C5C" w:rsidP="00561C5C">
      <w:pPr>
        <w:tabs>
          <w:tab w:val="center" w:pos="2340"/>
        </w:tabs>
        <w:ind w:left="1416"/>
      </w:pPr>
      <w:bookmarkStart w:id="1" w:name="ezdSprawaZnak"/>
      <w:r>
        <w:t>PS-V.431.15.2014</w:t>
      </w:r>
      <w:bookmarkEnd w:id="1"/>
      <w:r>
        <w:t>.</w:t>
      </w:r>
      <w:bookmarkStart w:id="2" w:name="ezdAutorInicjaly"/>
      <w:r>
        <w:t>AL</w:t>
      </w:r>
      <w:bookmarkEnd w:id="2"/>
    </w:p>
    <w:p w:rsidR="00561C5C" w:rsidRDefault="00561C5C" w:rsidP="00561C5C">
      <w:pPr>
        <w:tabs>
          <w:tab w:val="center" w:pos="1800"/>
        </w:tabs>
        <w:rPr>
          <w:sz w:val="18"/>
        </w:rPr>
      </w:pPr>
    </w:p>
    <w:p w:rsidR="00561C5C" w:rsidRDefault="00561C5C" w:rsidP="00561C5C">
      <w:pPr>
        <w:tabs>
          <w:tab w:val="center" w:pos="-2977"/>
        </w:tabs>
        <w:ind w:left="6120"/>
        <w:rPr>
          <w:b/>
        </w:rPr>
      </w:pPr>
      <w:r>
        <w:rPr>
          <w:b/>
        </w:rPr>
        <w:t xml:space="preserve">Pan </w:t>
      </w:r>
    </w:p>
    <w:p w:rsidR="00561C5C" w:rsidRDefault="00561C5C" w:rsidP="00561C5C">
      <w:pPr>
        <w:tabs>
          <w:tab w:val="center" w:pos="-2977"/>
        </w:tabs>
        <w:ind w:left="6120"/>
        <w:rPr>
          <w:b/>
        </w:rPr>
      </w:pPr>
      <w:r>
        <w:rPr>
          <w:b/>
        </w:rPr>
        <w:t>Krzysztof Krajewski</w:t>
      </w:r>
    </w:p>
    <w:p w:rsidR="00561C5C" w:rsidRDefault="00561C5C" w:rsidP="00561C5C">
      <w:pPr>
        <w:tabs>
          <w:tab w:val="center" w:pos="-2977"/>
        </w:tabs>
        <w:ind w:left="6120"/>
        <w:rPr>
          <w:b/>
        </w:rPr>
      </w:pPr>
      <w:r>
        <w:rPr>
          <w:b/>
        </w:rPr>
        <w:t xml:space="preserve">Wójt Gminy </w:t>
      </w:r>
    </w:p>
    <w:p w:rsidR="00561C5C" w:rsidRDefault="00561C5C" w:rsidP="00561C5C">
      <w:pPr>
        <w:tabs>
          <w:tab w:val="center" w:pos="-2977"/>
        </w:tabs>
        <w:ind w:left="6120"/>
        <w:rPr>
          <w:b/>
        </w:rPr>
      </w:pPr>
      <w:r>
        <w:rPr>
          <w:b/>
        </w:rPr>
        <w:t>Wysokie Mazowieckie</w:t>
      </w:r>
    </w:p>
    <w:p w:rsidR="00561C5C" w:rsidRDefault="00561C5C" w:rsidP="00561C5C">
      <w:pPr>
        <w:tabs>
          <w:tab w:val="center" w:pos="-2977"/>
        </w:tabs>
        <w:ind w:left="6120"/>
        <w:rPr>
          <w:b/>
        </w:rPr>
      </w:pPr>
    </w:p>
    <w:p w:rsidR="00561C5C" w:rsidRDefault="00561C5C" w:rsidP="00561C5C">
      <w:pPr>
        <w:tabs>
          <w:tab w:val="center" w:pos="-2977"/>
        </w:tabs>
        <w:ind w:left="6120"/>
        <w:rPr>
          <w:b/>
          <w:color w:val="000000"/>
        </w:rPr>
      </w:pPr>
      <w:r>
        <w:rPr>
          <w:b/>
        </w:rPr>
        <w:t>ul. Mickiewicza 1A</w:t>
      </w:r>
    </w:p>
    <w:p w:rsidR="00561C5C" w:rsidRDefault="00561C5C" w:rsidP="00561C5C">
      <w:pPr>
        <w:tabs>
          <w:tab w:val="center" w:pos="-2977"/>
        </w:tabs>
        <w:ind w:left="6120"/>
        <w:rPr>
          <w:b/>
        </w:rPr>
      </w:pPr>
      <w:r>
        <w:rPr>
          <w:b/>
        </w:rPr>
        <w:t>18 – 200 Wysokie Mazowieckie</w:t>
      </w:r>
    </w:p>
    <w:p w:rsidR="00561C5C" w:rsidRDefault="00561C5C" w:rsidP="00561C5C">
      <w:pPr>
        <w:tabs>
          <w:tab w:val="left" w:pos="5040"/>
        </w:tabs>
        <w:rPr>
          <w:sz w:val="28"/>
        </w:rPr>
      </w:pPr>
    </w:p>
    <w:p w:rsidR="00561C5C" w:rsidRDefault="00561C5C" w:rsidP="00561C5C">
      <w:pPr>
        <w:tabs>
          <w:tab w:val="left" w:pos="5040"/>
        </w:tabs>
        <w:rPr>
          <w:sz w:val="28"/>
        </w:rPr>
      </w:pPr>
    </w:p>
    <w:p w:rsidR="00561C5C" w:rsidRDefault="00561C5C" w:rsidP="00561C5C">
      <w:pPr>
        <w:ind w:firstLine="708"/>
        <w:jc w:val="both"/>
      </w:pPr>
      <w:r>
        <w:t>Na podstawie art. 22 pkt 8 ustawy z dnia 12 marca 2004 r. o pomocy społecznej (Dz. U. z 2013 r. poz. 182, ze zm.) oraz rozporządzenia Ministra Polityki Społecznej z dnia 23 marca 2005 r. w sprawie nadzoru i kontroli w pomocy społecznej (Dz. U. Nr 61, poz. 543 ze zm.), uprzejmie informuję, że pracownicy Wydziału Polityki Społecznej Podlaskiego Urzędu Wojewódzkiego w Białymstoku przeprowadzili w dniach: 10, 11 i 12 marca 2014 r. kontrolę kompleksową w Gminnym Ośrodku Pomocy Społecznej w Wysokiem Mazowieckiem, w zakresie realizacji zadań własnych gminy oraz zadań zleconych przez administrację rządową, wynikających z ustawy z dnia 12 marca 2004 r. o pomocy społecznej.</w:t>
      </w:r>
    </w:p>
    <w:p w:rsidR="00561C5C" w:rsidRDefault="00561C5C" w:rsidP="00561C5C">
      <w:pPr>
        <w:tabs>
          <w:tab w:val="left" w:pos="5040"/>
        </w:tabs>
        <w:ind w:firstLine="720"/>
        <w:jc w:val="both"/>
      </w:pPr>
      <w:r>
        <w:t>Kontrolą objęto okres od dnia 01 stycznia 2013 r. do dnia rozpoczęcia kontroli, uwzględniając dane statystyczne dotyczące udzielonych świadczeń z zakresu pomocy społecznej za 4 kwartały poprzedzające miesiąc rozpoczęcia kontroli. Jej wyniki przedstawiono w protokole kontroli podpisanym przez kierownika Gminnego Ośrodka Pomocy Społecznej w Wysokiem Mazowieckiem,</w:t>
      </w:r>
      <w:r>
        <w:rPr>
          <w:color w:val="000000"/>
        </w:rPr>
        <w:t xml:space="preserve"> do którego nie wniesiono zastrzeżeń.</w:t>
      </w:r>
      <w:r>
        <w:t xml:space="preserve"> Wykonywanie zadań, wynikających z ustawy z dnia 12 marca 2004r. o pomocy społecznej w kontrolowanym okresie oceniam </w:t>
      </w:r>
      <w:r>
        <w:rPr>
          <w:u w:val="single"/>
        </w:rPr>
        <w:t>pozytywnie z nieprawidłowościami</w:t>
      </w:r>
      <w:r>
        <w:t>.</w:t>
      </w:r>
    </w:p>
    <w:p w:rsidR="00561C5C" w:rsidRDefault="00561C5C" w:rsidP="00561C5C">
      <w:pPr>
        <w:ind w:firstLine="708"/>
        <w:jc w:val="both"/>
      </w:pPr>
      <w:r>
        <w:t>Przyczyną powstania omówionych w niniejszym wystąpieniu nieprawidłowości i uchybień jest niewłaściwe stosowanie obowiązujących przepisów prawa oraz ich błędna interpretacja, w szczególności ustawy o pomocy społecznej i aktów wykonawczych.</w:t>
      </w:r>
    </w:p>
    <w:p w:rsidR="00561C5C" w:rsidRDefault="00561C5C" w:rsidP="00561C5C">
      <w:pPr>
        <w:ind w:firstLine="708"/>
        <w:jc w:val="both"/>
      </w:pPr>
      <w:r>
        <w:t xml:space="preserve">W załączeniu przekazuję wystąpienie pokontrolne skierowane do kierownika Ośrodka zawierające ocenę przeprowadzonej kontroli oraz proszę o zapewnienie nadzoru nad ich wykonaniem. </w:t>
      </w:r>
    </w:p>
    <w:p w:rsidR="00561C5C" w:rsidRDefault="00561C5C" w:rsidP="00561C5C">
      <w:pPr>
        <w:jc w:val="both"/>
      </w:pPr>
    </w:p>
    <w:p w:rsidR="00561C5C" w:rsidRDefault="00561C5C" w:rsidP="00561C5C">
      <w:pPr>
        <w:jc w:val="both"/>
      </w:pPr>
      <w:r>
        <w:t>Ponadto wnoszę o:</w:t>
      </w:r>
    </w:p>
    <w:p w:rsidR="00561C5C" w:rsidRDefault="00561C5C" w:rsidP="00561C5C">
      <w:pPr>
        <w:jc w:val="both"/>
      </w:pPr>
    </w:p>
    <w:p w:rsidR="00561C5C" w:rsidRDefault="00561C5C" w:rsidP="00561C5C">
      <w:pPr>
        <w:jc w:val="both"/>
      </w:pPr>
      <w:r>
        <w:t>1. Zapewnienie środków finansowych na dostosowanie stanu zatrudnienia w ośrodku do obowiązujących przepisów prawnych, tj. art. 110 ust.11 ustawy z dnia 12 marca 2004 r. o pomocy społecznej.</w:t>
      </w:r>
    </w:p>
    <w:p w:rsidR="00561C5C" w:rsidRDefault="00561C5C" w:rsidP="00561C5C">
      <w:pPr>
        <w:jc w:val="both"/>
      </w:pPr>
    </w:p>
    <w:p w:rsidR="00561C5C" w:rsidRDefault="00561C5C" w:rsidP="00561C5C">
      <w:pPr>
        <w:jc w:val="both"/>
      </w:pPr>
      <w:r>
        <w:t>2. Podjęcia działań zmierzających do opracowania i przedłożenia Radzie Gminy projektu Gminnej Strategii Rozwiązywania Problemów Społecznych w oparciu o art. 16b ustawy z dnia 12 marca 2004 r. o pomocy społecznej.</w:t>
      </w:r>
    </w:p>
    <w:p w:rsidR="00561C5C" w:rsidRDefault="00561C5C" w:rsidP="00561C5C">
      <w:pPr>
        <w:jc w:val="both"/>
      </w:pPr>
      <w:r>
        <w:t xml:space="preserve"> </w:t>
      </w:r>
    </w:p>
    <w:p w:rsidR="00561C5C" w:rsidRDefault="00561C5C" w:rsidP="00561C5C">
      <w:pPr>
        <w:jc w:val="both"/>
      </w:pPr>
      <w:r>
        <w:t>3. Przedstawianie Radzie Gminy Wysokie Mazowieckie oceny zasobów pomocy społecznej przez organ wykonawczy, zgodnie z art. 16a ust. 4 ustawy o pomocy społecznej.</w:t>
      </w:r>
    </w:p>
    <w:p w:rsidR="00561C5C" w:rsidRDefault="00561C5C" w:rsidP="00561C5C">
      <w:pPr>
        <w:jc w:val="both"/>
      </w:pPr>
    </w:p>
    <w:p w:rsidR="00561C5C" w:rsidRDefault="00561C5C" w:rsidP="00561C5C">
      <w:pPr>
        <w:jc w:val="both"/>
      </w:pPr>
      <w:r>
        <w:t>4. Przedłożenie Radzie Gminy Wysokie Mazowieckie projektu zmiany uchwały Nr 38/VII/07 z dnia 15 czerwca 2007 r. w sprawie określenia zasad zwrotu wydatków na pomoc rzeczową, zasiłki celowe i zasiłki okresowe.</w:t>
      </w:r>
    </w:p>
    <w:p w:rsidR="00561C5C" w:rsidRDefault="00561C5C" w:rsidP="00561C5C">
      <w:pPr>
        <w:jc w:val="both"/>
      </w:pPr>
    </w:p>
    <w:p w:rsidR="00561C5C" w:rsidRDefault="00561C5C" w:rsidP="00561C5C">
      <w:pPr>
        <w:jc w:val="both"/>
      </w:pPr>
      <w:r>
        <w:t>5. Przedłożenie Radzie Gminy Wysokie Mazowieckie projektu zmiany uchwały Nr 58/VII/11 Rady Gminy Wysokie Mazowieckie z dnia 24.06.2011 r. w sprawie sposobu sprawienia pogrzebu przez Gminę Wysokie Mazowieckie.</w:t>
      </w:r>
    </w:p>
    <w:p w:rsidR="00561C5C" w:rsidRDefault="00561C5C" w:rsidP="00561C5C">
      <w:pPr>
        <w:ind w:firstLine="708"/>
        <w:jc w:val="both"/>
      </w:pPr>
    </w:p>
    <w:p w:rsidR="00561C5C" w:rsidRDefault="00561C5C" w:rsidP="00561C5C">
      <w:pPr>
        <w:ind w:firstLine="708"/>
        <w:jc w:val="both"/>
      </w:pPr>
      <w:r>
        <w:t>Na podstawie art. 128 ust. 7 ustawy o pomocy społecznej, Wójt Gminy Wysokie Mazowieckie jest obowiązany, w terminie 30 dni od dnia otrzymania zawiadomienia o stwierdzonych istotnych uchybieniach, powiadomić Wojewodę Podlaskiego o podjętych czynnościach.</w:t>
      </w:r>
    </w:p>
    <w:p w:rsidR="00561C5C" w:rsidRDefault="00561C5C" w:rsidP="00561C5C">
      <w:pPr>
        <w:jc w:val="both"/>
      </w:pPr>
    </w:p>
    <w:p w:rsidR="00561C5C" w:rsidRDefault="00561C5C" w:rsidP="00561C5C">
      <w:pPr>
        <w:jc w:val="both"/>
      </w:pPr>
    </w:p>
    <w:p w:rsidR="00561C5C" w:rsidRDefault="00561C5C" w:rsidP="00561C5C">
      <w:pPr>
        <w:ind w:left="4536"/>
        <w:jc w:val="center"/>
      </w:pPr>
      <w:r>
        <w:t>Z up. WOJEWODY PODLASKIEGO</w:t>
      </w:r>
    </w:p>
    <w:p w:rsidR="00561C5C" w:rsidRDefault="00561C5C" w:rsidP="00561C5C">
      <w:pPr>
        <w:ind w:left="4536"/>
        <w:jc w:val="center"/>
      </w:pPr>
    </w:p>
    <w:p w:rsidR="00561C5C" w:rsidRDefault="00343B10" w:rsidP="00561C5C">
      <w:pPr>
        <w:ind w:left="4536"/>
        <w:jc w:val="center"/>
      </w:pPr>
      <w:r>
        <w:t>/-/</w:t>
      </w:r>
    </w:p>
    <w:p w:rsidR="00561C5C" w:rsidRDefault="00561C5C" w:rsidP="00561C5C">
      <w:pPr>
        <w:ind w:left="4536"/>
        <w:jc w:val="center"/>
      </w:pPr>
      <w:r>
        <w:t>Andrzej Kozłowski</w:t>
      </w:r>
    </w:p>
    <w:p w:rsidR="00561C5C" w:rsidRDefault="00561C5C" w:rsidP="00561C5C">
      <w:pPr>
        <w:ind w:left="4536"/>
        <w:jc w:val="center"/>
      </w:pPr>
      <w:r>
        <w:t>Dyrektor Wydziału</w:t>
      </w:r>
    </w:p>
    <w:p w:rsidR="00561C5C" w:rsidRDefault="00561C5C" w:rsidP="00561C5C">
      <w:pPr>
        <w:ind w:left="4536"/>
        <w:jc w:val="center"/>
      </w:pPr>
      <w:r>
        <w:t>Polityki Społecznej</w:t>
      </w:r>
    </w:p>
    <w:p w:rsidR="007C11CE" w:rsidRDefault="007C11CE"/>
    <w:sectPr w:rsidR="007C11CE" w:rsidSect="00F719F1">
      <w:headerReference w:type="first" r:id="rId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3055" w:rsidRDefault="007E3055" w:rsidP="00F719F1">
      <w:r>
        <w:separator/>
      </w:r>
    </w:p>
  </w:endnote>
  <w:endnote w:type="continuationSeparator" w:id="0">
    <w:p w:rsidR="007E3055" w:rsidRDefault="007E3055" w:rsidP="00F719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5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3055" w:rsidRDefault="007E3055" w:rsidP="00F719F1">
      <w:r>
        <w:separator/>
      </w:r>
    </w:p>
  </w:footnote>
  <w:footnote w:type="continuationSeparator" w:id="0">
    <w:p w:rsidR="007E3055" w:rsidRDefault="007E3055" w:rsidP="00F719F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19F1" w:rsidRDefault="00F719F1">
    <w:pPr>
      <w:pStyle w:val="Nagwek"/>
    </w:pPr>
    <w:r>
      <w:t xml:space="preserve">                                                                                                                           16 kwietnia 2014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1C5C"/>
    <w:rsid w:val="00343B10"/>
    <w:rsid w:val="00561C5C"/>
    <w:rsid w:val="007C11CE"/>
    <w:rsid w:val="007E3055"/>
    <w:rsid w:val="00F71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61C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719F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719F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719F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719F1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61C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719F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719F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719F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719F1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602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457</Words>
  <Characters>2744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Liszewska Anna</dc:creator>
  <cp:lastModifiedBy>Malewska Urszula</cp:lastModifiedBy>
  <cp:revision>3</cp:revision>
  <dcterms:created xsi:type="dcterms:W3CDTF">2014-04-23T06:24:00Z</dcterms:created>
  <dcterms:modified xsi:type="dcterms:W3CDTF">2014-04-25T08:03:00Z</dcterms:modified>
</cp:coreProperties>
</file>