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2C3" w:rsidRDefault="008922C3" w:rsidP="008922C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Białystok, 22 maja 2014 r.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PODLASKI URZĄD WOJEWÓDZKI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               w BIAŁYMSTOKU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15-213 Białystok, ul. Mickiewicza 3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PS-V.431.29.2014.EF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Pan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Janusz Bąk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Dyrektor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Powiatowego Domu Pomocy Społecznej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 Siemiatyczach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ul. Szpitalna 10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17-300 Siemiatycze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 podstawie art. 22 pkt 8 ustawy z dnia 12 marca 2004 r. o pomocy społecznej (tekst jednolity Dz. U. z 2013 r. poz. 182 z późn. zm.) oraz rozporządzenia Ministra Polityki Społecznej z dnia 23 marca 2005 r. w sprawie nadzoru i kontroli w pomocy społecznej (Dz. U. Nr 61, poz. 543 z późn. zm.), pracownicy Wydziału Polityki Społecznej Podlaskiego Urzędu Wojewódzkiego w Białymstoku w dniach 19-21 maja 2014 roku przeprowadzili kontrolę kompleksową Powiatowego Domu Pomocy Społecznej w Siemiatyczach, ul. Szpitalna 10, 17-300 Siemiatycze.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Przedmiotem kontroli było przestrzeganie standardu świadczonych usług oraz zgodności zatrudnienia pracowników z wymaganymi kwalifikacjami w okresie od dnia 01.05.2013 r. do dnia kontroli.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związku z kontrolą, której wyniki zostały przedstawione w protokole kontroli, podpisanym przez Dyrektora Domu w dniu 22.05.2014 r., na podstawie art. 128 ust.1 cytowanej ustawy przekazuję niniejsze wystąpienie pokontrolne.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Wykonywanie zadań w kontrolowanym zakresie oceniam pozytywnie.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 zakresie usług bytowych, Dom posiada wszystkie wymagane rozporządzeniem Ministra Pracy i Polityki Społecznej z dnia 23 sierpnia 2012 r. w sprawie domów pomocy społecznej (Dz. U. z 2012 r. poz. 964) pomieszczenia infrastruktury dziennej. Dom świadczy usługi opiekuńcze i wspomagające na poziomie obowiązującego standardu. Prawa mieszkańców są przestrzegane. Zatrudnieni w Domu pracownicy posiadają kwalifikacje na zajmowanych stanowiskach. 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Jakość świadczonych usług w Domu została oceniona na wysokim poziomie.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związku z niestwierdzeniem uchybień i nieprawidłowości odstąpiono od wydania zaleceń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pokontrolnych.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 up. WOJEWODY PODLASKIEGO</w:t>
      </w:r>
    </w:p>
    <w:p w:rsidR="008922C3" w:rsidRDefault="00B53DAF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                                            </w:t>
      </w:r>
    </w:p>
    <w:p w:rsidR="00B53DAF" w:rsidRDefault="00B53DAF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                                                         /-/</w:t>
      </w:r>
    </w:p>
    <w:p w:rsidR="008922C3" w:rsidRDefault="00B53DAF" w:rsidP="00B53DA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                                           </w:t>
      </w:r>
      <w:bookmarkStart w:id="0" w:name="_GoBack"/>
      <w:bookmarkEnd w:id="0"/>
      <w:r w:rsidR="008922C3">
        <w:rPr>
          <w:rFonts w:ascii="TimesNewRomanPSMT" w:hAnsi="TimesNewRomanPSMT" w:cs="TimesNewRomanPSMT"/>
          <w:sz w:val="24"/>
          <w:szCs w:val="24"/>
        </w:rPr>
        <w:t>Andrzej Kozłowski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Dyrektor Wydziału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Polityki Społecznej</w:t>
      </w: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8922C3" w:rsidRDefault="008922C3" w:rsidP="008922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Do wiadomości:</w:t>
      </w:r>
    </w:p>
    <w:p w:rsidR="00E57B57" w:rsidRDefault="008922C3" w:rsidP="008922C3">
      <w:r>
        <w:rPr>
          <w:rFonts w:ascii="TimesNewRomanPSMT" w:hAnsi="TimesNewRomanPSMT" w:cs="TimesNewRomanPSMT"/>
          <w:sz w:val="20"/>
          <w:szCs w:val="20"/>
        </w:rPr>
        <w:t>1. Starosta Powiatu Siemiatyckiego</w:t>
      </w:r>
    </w:p>
    <w:sectPr w:rsidR="00E57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2C3"/>
    <w:rsid w:val="008922C3"/>
    <w:rsid w:val="00B53DAF"/>
    <w:rsid w:val="00E5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Nartowicz Mieczysława</dc:creator>
  <cp:lastModifiedBy>Malewska Urszula</cp:lastModifiedBy>
  <cp:revision>2</cp:revision>
  <dcterms:created xsi:type="dcterms:W3CDTF">2014-06-02T06:56:00Z</dcterms:created>
  <dcterms:modified xsi:type="dcterms:W3CDTF">2014-06-02T09:56:00Z</dcterms:modified>
</cp:coreProperties>
</file>