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EE8" w:rsidRDefault="00495EE8" w:rsidP="00495EE8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495EE8" w:rsidRDefault="00495EE8" w:rsidP="00495EE8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 xml:space="preserve">Białystok, dnia </w:t>
      </w:r>
      <w:r>
        <w:rPr>
          <w:sz w:val="24"/>
          <w:szCs w:val="24"/>
        </w:rPr>
        <w:t>2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lutego</w:t>
      </w:r>
      <w:r>
        <w:rPr>
          <w:sz w:val="24"/>
          <w:szCs w:val="24"/>
        </w:rPr>
        <w:t xml:space="preserve"> 2014 r.</w:t>
      </w:r>
    </w:p>
    <w:p w:rsidR="00495EE8" w:rsidRDefault="00495EE8" w:rsidP="00495EE8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3527BD" w:rsidRDefault="003527BD" w:rsidP="003527BD">
      <w:pPr>
        <w:pStyle w:val="Tekstpodstawowywcity"/>
        <w:jc w:val="both"/>
      </w:pPr>
      <w:r>
        <w:tab/>
      </w:r>
      <w:r>
        <w:tab/>
      </w:r>
    </w:p>
    <w:p w:rsidR="003527BD" w:rsidRDefault="003527BD" w:rsidP="003527BD">
      <w:pPr>
        <w:jc w:val="both"/>
        <w:outlineLvl w:val="0"/>
        <w:rPr>
          <w:sz w:val="24"/>
        </w:rPr>
      </w:pPr>
      <w:r>
        <w:rPr>
          <w:sz w:val="24"/>
        </w:rPr>
        <w:t>OB-I.6611.5.2014.MB.</w:t>
      </w:r>
    </w:p>
    <w:p w:rsidR="003527BD" w:rsidRDefault="003527BD" w:rsidP="003527BD">
      <w:pPr>
        <w:pStyle w:val="Tekstpodstawowywcity"/>
        <w:jc w:val="both"/>
      </w:pPr>
    </w:p>
    <w:p w:rsidR="003527BD" w:rsidRDefault="003527BD" w:rsidP="003527BD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3527BD" w:rsidRDefault="003527BD" w:rsidP="003527BD">
      <w:pPr>
        <w:pStyle w:val="Tekstpodstawowywcity"/>
        <w:jc w:val="both"/>
      </w:pPr>
    </w:p>
    <w:p w:rsidR="003527BD" w:rsidRDefault="003527BD" w:rsidP="003527BD">
      <w:pPr>
        <w:pStyle w:val="Tekstpodstawowywcity"/>
        <w:ind w:firstLine="0"/>
        <w:jc w:val="both"/>
      </w:pPr>
      <w:r>
        <w:t xml:space="preserve">z kontroli Powiatowej Komisji Lekarskiej Nr 17 w Zambrowie przeprowadzonej w dniu </w:t>
      </w:r>
      <w:r>
        <w:br/>
        <w:t xml:space="preserve">12 lutego 2014 r. </w:t>
      </w:r>
      <w:r>
        <w:rPr>
          <w:szCs w:val="24"/>
        </w:rPr>
        <w:t xml:space="preserve">przez </w:t>
      </w:r>
      <w:r>
        <w:t xml:space="preserve">sekretarza Wojewódzkiej Komisji Lekarskiej w Białymstoku, </w:t>
      </w:r>
      <w:r>
        <w:br/>
        <w:t>mgr Marka Józefa Badurę</w:t>
      </w:r>
      <w:r>
        <w:rPr>
          <w:szCs w:val="24"/>
        </w:rPr>
        <w:t xml:space="preserve"> działającego na podstawie upoważnienia Nr 1/2014 z dnia 31 stycznia 2014 r. wydanego przez Przewodniczącego Wojewódzkiej Komisji Lekarskiej </w:t>
      </w:r>
      <w:r>
        <w:rPr>
          <w:szCs w:val="24"/>
        </w:rPr>
        <w:br/>
        <w:t>w Białymstoku, lek. med. Krzysztofa Chętnika</w:t>
      </w:r>
      <w:r>
        <w:t>.</w:t>
      </w:r>
    </w:p>
    <w:p w:rsidR="003527BD" w:rsidRDefault="003527BD" w:rsidP="003527BD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3527BD" w:rsidRDefault="003527BD" w:rsidP="003527B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2014 roku.</w:t>
      </w:r>
    </w:p>
    <w:p w:rsidR="003527BD" w:rsidRDefault="003527BD" w:rsidP="003527BD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3527BD" w:rsidRDefault="003527BD" w:rsidP="003527BD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2014 r.</w:t>
      </w:r>
    </w:p>
    <w:p w:rsidR="003527BD" w:rsidRDefault="003527BD" w:rsidP="003527BD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3527BD" w:rsidRDefault="003527BD" w:rsidP="003527BD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3527BD" w:rsidRDefault="003527BD" w:rsidP="003527BD">
      <w:pPr>
        <w:pStyle w:val="Tekstpodstawowywcity"/>
        <w:jc w:val="both"/>
      </w:pPr>
    </w:p>
    <w:p w:rsidR="003527BD" w:rsidRDefault="003527BD" w:rsidP="003527BD">
      <w:pPr>
        <w:pStyle w:val="Tekstpodstawowywcity"/>
        <w:ind w:firstLine="0"/>
        <w:jc w:val="both"/>
      </w:pPr>
      <w:r>
        <w:t>Ad 1.</w:t>
      </w:r>
    </w:p>
    <w:p w:rsidR="003527BD" w:rsidRDefault="003527BD" w:rsidP="003527BD">
      <w:pPr>
        <w:pStyle w:val="Tekstpodstawowywcity"/>
        <w:ind w:firstLine="0"/>
        <w:jc w:val="both"/>
      </w:pPr>
    </w:p>
    <w:p w:rsidR="003527BD" w:rsidRDefault="003527BD" w:rsidP="003527BD">
      <w:pPr>
        <w:pStyle w:val="Tekstpodstawowywcity"/>
        <w:ind w:firstLine="0"/>
        <w:jc w:val="both"/>
      </w:pPr>
      <w:r>
        <w:tab/>
        <w:t>Siedzibą Powiatowej Komisji Lekarskiej Nr 17 w Zambrowie są pomieszczenia Starostwa Powiatowego w Zambrowie przy ul. Fabrycznej 3. Do działalności komisji zaadaptowano odrębne pomieszczenie. Sala została bardzo dobrze przygotowana do potrzeb komisji. Nie wnosi się uwag do estetyki i funkcjonalności użytkowanego pomieszczenia. Wyposażenie lokalu zapewnia przeprowadzanie badań lekarskich z zapewnieniem intymności badanych przy jednoczesnym sprawnym uzupełnianiu ewidencji wojskowej.</w:t>
      </w:r>
      <w:r>
        <w:rPr>
          <w:szCs w:val="24"/>
        </w:rPr>
        <w:t xml:space="preserve"> </w:t>
      </w:r>
      <w:r>
        <w:t xml:space="preserve">Osoby podlegające kwalifikacji wojskowej zgłaszają się do komisji o godzinie  8°°. Oczekują na wezwanie w świetlicy, gdzie mają zapewniony dostęp do aktualnej prasy i kina. Mogą też zapoznać się z informatorami dot. służby wojskowej. </w:t>
      </w:r>
    </w:p>
    <w:p w:rsidR="003527BD" w:rsidRDefault="003527BD" w:rsidP="003527BD">
      <w:pPr>
        <w:ind w:firstLine="708"/>
        <w:jc w:val="both"/>
        <w:rPr>
          <w:sz w:val="24"/>
        </w:rPr>
      </w:pPr>
    </w:p>
    <w:p w:rsidR="003527BD" w:rsidRDefault="003527BD" w:rsidP="003527BD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W dniu wizytacji Powiatowa Komisja Lekarska Nr 17 w Zambrowie pracowała </w:t>
      </w:r>
      <w:r>
        <w:rPr>
          <w:sz w:val="24"/>
          <w:szCs w:val="24"/>
        </w:rPr>
        <w:br/>
        <w:t xml:space="preserve">w pełnym składzie osobowym: </w:t>
      </w:r>
    </w:p>
    <w:p w:rsidR="003527BD" w:rsidRDefault="003527BD" w:rsidP="003527BD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Tomasz Piotr  </w:t>
      </w:r>
      <w:proofErr w:type="spellStart"/>
      <w:r>
        <w:rPr>
          <w:sz w:val="24"/>
        </w:rPr>
        <w:t>Żywluk</w:t>
      </w:r>
      <w:proofErr w:type="spellEnd"/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3527BD" w:rsidRDefault="003527BD" w:rsidP="003527BD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Wioletta Maria Mioduszewska</w:t>
      </w:r>
      <w:r>
        <w:rPr>
          <w:sz w:val="24"/>
        </w:rPr>
        <w:tab/>
      </w:r>
      <w:r>
        <w:rPr>
          <w:sz w:val="24"/>
        </w:rPr>
        <w:tab/>
        <w:t xml:space="preserve">  -</w:t>
      </w:r>
      <w:r>
        <w:rPr>
          <w:sz w:val="24"/>
        </w:rPr>
        <w:tab/>
        <w:t xml:space="preserve">średni personel medyczny, </w:t>
      </w:r>
    </w:p>
    <w:p w:rsidR="003527BD" w:rsidRDefault="003527BD" w:rsidP="003527BD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Ewa Anna Kalinowska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-</w:t>
      </w:r>
      <w:r>
        <w:rPr>
          <w:sz w:val="24"/>
          <w:szCs w:val="24"/>
        </w:rPr>
        <w:tab/>
        <w:t>pracownik Starostwa, pełniąca funkcję sekretarza.</w:t>
      </w:r>
    </w:p>
    <w:p w:rsidR="003527BD" w:rsidRDefault="003527BD" w:rsidP="003527BD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lekarskich. </w:t>
      </w:r>
      <w:r>
        <w:t xml:space="preserve"> </w:t>
      </w:r>
    </w:p>
    <w:p w:rsidR="003527BD" w:rsidRDefault="003527BD" w:rsidP="003527BD">
      <w:pPr>
        <w:jc w:val="both"/>
        <w:rPr>
          <w:sz w:val="24"/>
        </w:rPr>
      </w:pPr>
      <w:r>
        <w:rPr>
          <w:sz w:val="24"/>
        </w:rPr>
        <w:tab/>
      </w:r>
    </w:p>
    <w:p w:rsidR="003527BD" w:rsidRDefault="003527BD" w:rsidP="003527BD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3527BD" w:rsidRDefault="003527BD" w:rsidP="003527BD">
      <w:pPr>
        <w:pStyle w:val="Tekstpodstawowywcity"/>
        <w:ind w:firstLine="0"/>
        <w:jc w:val="both"/>
      </w:pPr>
      <w:bookmarkStart w:id="0" w:name="_GoBack"/>
      <w:bookmarkEnd w:id="0"/>
    </w:p>
    <w:p w:rsidR="003527BD" w:rsidRDefault="003527BD" w:rsidP="003527BD">
      <w:pPr>
        <w:pStyle w:val="Tekstpodstawowywcity"/>
        <w:ind w:firstLine="0"/>
        <w:jc w:val="both"/>
      </w:pPr>
      <w:r>
        <w:t>Ad 2.</w:t>
      </w:r>
    </w:p>
    <w:p w:rsidR="003527BD" w:rsidRDefault="003527BD" w:rsidP="003527BD">
      <w:pPr>
        <w:pStyle w:val="Tekstpodstawowywcity"/>
        <w:ind w:firstLine="0"/>
        <w:jc w:val="both"/>
      </w:pPr>
    </w:p>
    <w:p w:rsidR="003527BD" w:rsidRDefault="003527BD" w:rsidP="003527BD">
      <w:pPr>
        <w:pStyle w:val="Tekstpodstawowywcity"/>
        <w:jc w:val="both"/>
      </w:pPr>
      <w:r>
        <w:t xml:space="preserve">Kontroli poddano wydane w 2013 r. decyzje Powiatowej Komisji Lekarskiej Nr 17 </w:t>
      </w:r>
      <w:r>
        <w:br/>
        <w:t xml:space="preserve">w Zambrowie, do dnia 12 marca br. włącznie. Ustalono, że orzeczenia pod względem formalno – prawnym odpowiadają wymogom Kodeksu postępowania administracyjnego </w:t>
      </w:r>
      <w:r>
        <w:br/>
        <w:t xml:space="preserve">w zakresie konstrukcji decyzji administracyjnej. </w:t>
      </w:r>
    </w:p>
    <w:p w:rsidR="003527BD" w:rsidRDefault="003527BD" w:rsidP="003527BD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3527BD" w:rsidRDefault="003527BD" w:rsidP="003527BD">
      <w:pPr>
        <w:pStyle w:val="Tekstpodstawowywcity3"/>
        <w:outlineLvl w:val="0"/>
      </w:pPr>
      <w:r>
        <w:t xml:space="preserve">Orzeczenia Powiatowej Komisji Lekarskiej Nr 17 w Zambrowie nie były natomiast kontrolowane w zakresie ustalania stopnia zdolności osób wzywanych do pełnienia czynnej służby wojskowej. </w:t>
      </w:r>
    </w:p>
    <w:p w:rsidR="003527BD" w:rsidRDefault="003527BD" w:rsidP="003527BD">
      <w:pPr>
        <w:pStyle w:val="Tekstpodstawowywcity"/>
        <w:jc w:val="both"/>
      </w:pPr>
    </w:p>
    <w:p w:rsidR="003527BD" w:rsidRDefault="003527BD" w:rsidP="003527BD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dokumentacja </w:t>
      </w:r>
      <w:r>
        <w:t xml:space="preserve">Powiatowej Komisji Lekarskiej Nr 17 w Zambrowie  </w:t>
      </w:r>
      <w:r>
        <w:rPr>
          <w:szCs w:val="24"/>
        </w:rPr>
        <w:t xml:space="preserve">prowadzona jest bardzo dobrze. W ocenie kontrolującego na podkreślenie zasługuje bardzo sprawna organizacja pracy Powiatowej Komisji Lekarskiej </w:t>
      </w:r>
      <w:r>
        <w:t>Nr 17 w Zambrowie</w:t>
      </w:r>
      <w:r>
        <w:rPr>
          <w:szCs w:val="24"/>
        </w:rPr>
        <w:t xml:space="preserve"> oraz staranne przygotowanie i prowadzenie dokumentacji związanej</w:t>
      </w:r>
      <w:r w:rsidR="00832974">
        <w:rPr>
          <w:szCs w:val="24"/>
        </w:rPr>
        <w:t xml:space="preserve"> </w:t>
      </w:r>
      <w:r>
        <w:rPr>
          <w:szCs w:val="24"/>
        </w:rPr>
        <w:t>z kwalifikacją wojskową,</w:t>
      </w:r>
      <w:r>
        <w:t xml:space="preserve"> świadczące </w:t>
      </w:r>
      <w:r w:rsidR="00832974">
        <w:br/>
      </w:r>
      <w:r>
        <w:t>o wysokim profesjonalizmie i zaangażowaniu osób odpowiedzialnych.</w:t>
      </w:r>
      <w:r>
        <w:rPr>
          <w:szCs w:val="24"/>
        </w:rPr>
        <w:t xml:space="preserve"> Wobec powyższego, pozytywnie oceniono wykonywanie zadań w kontrolowanym zakresie.</w:t>
      </w:r>
    </w:p>
    <w:p w:rsidR="003527BD" w:rsidRDefault="003527BD" w:rsidP="003527BD">
      <w:pPr>
        <w:pStyle w:val="Tekstpodstawowywcity"/>
        <w:jc w:val="both"/>
      </w:pPr>
    </w:p>
    <w:p w:rsidR="003527BD" w:rsidRDefault="003527BD" w:rsidP="003527BD">
      <w:pPr>
        <w:pStyle w:val="Tekstpodstawowywcity3"/>
        <w:rPr>
          <w:szCs w:val="24"/>
        </w:rPr>
      </w:pPr>
      <w:r>
        <w:rPr>
          <w:szCs w:val="24"/>
        </w:rPr>
        <w:t xml:space="preserve">Wyniki kontroli omówiono z Przewodniczącym Powiatowej Komisji Lekarskiej </w:t>
      </w:r>
      <w:r>
        <w:t xml:space="preserve">Nr 17 </w:t>
      </w:r>
      <w:r>
        <w:br/>
        <w:t>w Zambrowie</w:t>
      </w:r>
      <w:r>
        <w:rPr>
          <w:szCs w:val="24"/>
        </w:rPr>
        <w:t>, lek. med.</w:t>
      </w:r>
      <w:r w:rsidRPr="0092129C">
        <w:t xml:space="preserve"> </w:t>
      </w:r>
      <w:r>
        <w:t xml:space="preserve">Tomaszem Piotrem  </w:t>
      </w:r>
      <w:proofErr w:type="spellStart"/>
      <w:r>
        <w:t>Żywlukiem</w:t>
      </w:r>
      <w:proofErr w:type="spellEnd"/>
      <w:r>
        <w:t xml:space="preserve">. Z ustaleniami kontroli zapoznano także przedstawicielkę Starostwa, Sekretarz Komisji Panią </w:t>
      </w:r>
      <w:r>
        <w:rPr>
          <w:szCs w:val="24"/>
        </w:rPr>
        <w:t>Ewę Annę Kalinowską.</w:t>
      </w:r>
    </w:p>
    <w:p w:rsidR="003527BD" w:rsidRDefault="003527BD" w:rsidP="003527BD">
      <w:pPr>
        <w:pStyle w:val="Tekstpodstawowywcity3"/>
      </w:pPr>
    </w:p>
    <w:p w:rsidR="003527BD" w:rsidRDefault="003527BD" w:rsidP="003527BD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3527BD" w:rsidRDefault="003527BD" w:rsidP="003527BD">
      <w:pPr>
        <w:jc w:val="both"/>
        <w:rPr>
          <w:sz w:val="24"/>
        </w:rPr>
      </w:pPr>
    </w:p>
    <w:p w:rsidR="0018149C" w:rsidRDefault="0018149C" w:rsidP="003527BD">
      <w:pPr>
        <w:jc w:val="both"/>
        <w:rPr>
          <w:sz w:val="24"/>
        </w:rPr>
      </w:pPr>
    </w:p>
    <w:p w:rsidR="0018149C" w:rsidRDefault="0018149C" w:rsidP="0018149C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18149C" w:rsidRDefault="0018149C" w:rsidP="0018149C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18149C" w:rsidRDefault="0018149C" w:rsidP="0018149C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18149C" w:rsidRDefault="0018149C" w:rsidP="0018149C">
      <w:pPr>
        <w:jc w:val="center"/>
        <w:rPr>
          <w:color w:val="FF0000"/>
          <w:sz w:val="24"/>
        </w:rPr>
      </w:pPr>
    </w:p>
    <w:p w:rsidR="0018149C" w:rsidRDefault="0018149C" w:rsidP="0018149C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18149C" w:rsidRDefault="0018149C" w:rsidP="0018149C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3527BD" w:rsidRDefault="003527BD" w:rsidP="003527BD"/>
    <w:p w:rsidR="003527BD" w:rsidRDefault="003527BD" w:rsidP="003527BD"/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7BD"/>
    <w:rsid w:val="0001695E"/>
    <w:rsid w:val="00022194"/>
    <w:rsid w:val="00025F3D"/>
    <w:rsid w:val="00035759"/>
    <w:rsid w:val="000771FD"/>
    <w:rsid w:val="00084290"/>
    <w:rsid w:val="00087AAD"/>
    <w:rsid w:val="000C7257"/>
    <w:rsid w:val="000E79BF"/>
    <w:rsid w:val="001326CF"/>
    <w:rsid w:val="00175800"/>
    <w:rsid w:val="0018149C"/>
    <w:rsid w:val="001A3DDA"/>
    <w:rsid w:val="001C69F0"/>
    <w:rsid w:val="00241136"/>
    <w:rsid w:val="00282492"/>
    <w:rsid w:val="002833C0"/>
    <w:rsid w:val="0029527B"/>
    <w:rsid w:val="002D46B2"/>
    <w:rsid w:val="003020BE"/>
    <w:rsid w:val="00346955"/>
    <w:rsid w:val="003527BD"/>
    <w:rsid w:val="00352DAC"/>
    <w:rsid w:val="003727DE"/>
    <w:rsid w:val="003A12B6"/>
    <w:rsid w:val="003A7B56"/>
    <w:rsid w:val="003B7006"/>
    <w:rsid w:val="003C61E5"/>
    <w:rsid w:val="003D0C82"/>
    <w:rsid w:val="003E22E9"/>
    <w:rsid w:val="003E6A98"/>
    <w:rsid w:val="00464563"/>
    <w:rsid w:val="0049324A"/>
    <w:rsid w:val="00495EE8"/>
    <w:rsid w:val="004A018F"/>
    <w:rsid w:val="004F6592"/>
    <w:rsid w:val="00522E90"/>
    <w:rsid w:val="00571067"/>
    <w:rsid w:val="005A14EE"/>
    <w:rsid w:val="006E770C"/>
    <w:rsid w:val="007263E6"/>
    <w:rsid w:val="0074164E"/>
    <w:rsid w:val="0075211B"/>
    <w:rsid w:val="00771F3E"/>
    <w:rsid w:val="00774810"/>
    <w:rsid w:val="00812CF1"/>
    <w:rsid w:val="00821CCB"/>
    <w:rsid w:val="0082753A"/>
    <w:rsid w:val="00832974"/>
    <w:rsid w:val="00866368"/>
    <w:rsid w:val="0087155D"/>
    <w:rsid w:val="008A5B0A"/>
    <w:rsid w:val="00900DA4"/>
    <w:rsid w:val="00943CB1"/>
    <w:rsid w:val="00966952"/>
    <w:rsid w:val="00975573"/>
    <w:rsid w:val="00986629"/>
    <w:rsid w:val="009C49BF"/>
    <w:rsid w:val="00A018CA"/>
    <w:rsid w:val="00A60CD2"/>
    <w:rsid w:val="00A71440"/>
    <w:rsid w:val="00AB38F8"/>
    <w:rsid w:val="00AC59D4"/>
    <w:rsid w:val="00AE361F"/>
    <w:rsid w:val="00B3780A"/>
    <w:rsid w:val="00B43C26"/>
    <w:rsid w:val="00B710F9"/>
    <w:rsid w:val="00B76924"/>
    <w:rsid w:val="00BA76FC"/>
    <w:rsid w:val="00BB5351"/>
    <w:rsid w:val="00BC7D72"/>
    <w:rsid w:val="00C62EC5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72207"/>
    <w:rsid w:val="00E75F33"/>
    <w:rsid w:val="00EA23D2"/>
    <w:rsid w:val="00EB3627"/>
    <w:rsid w:val="00F16978"/>
    <w:rsid w:val="00F30186"/>
    <w:rsid w:val="00F321DB"/>
    <w:rsid w:val="00F36EFB"/>
    <w:rsid w:val="00FC25C9"/>
    <w:rsid w:val="00FC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527BD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3527B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527B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527B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527BD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527B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3527BD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527B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527BD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3527B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527B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527B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527BD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527B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3527BD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527B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3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763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4</cp:revision>
  <dcterms:created xsi:type="dcterms:W3CDTF">2014-02-21T09:36:00Z</dcterms:created>
  <dcterms:modified xsi:type="dcterms:W3CDTF">2014-05-20T11:17:00Z</dcterms:modified>
</cp:coreProperties>
</file>