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16D9" w:rsidRDefault="00A916D9" w:rsidP="00A916D9">
      <w:pPr>
        <w:spacing w:line="276" w:lineRule="auto"/>
        <w:ind w:left="2124" w:firstLine="708"/>
        <w:outlineLvl w:val="0"/>
        <w:rPr>
          <w:rFonts w:ascii="Garamond" w:hAnsi="Garamond"/>
          <w:b/>
        </w:rPr>
      </w:pPr>
      <w:r>
        <w:rPr>
          <w:rFonts w:ascii="Garamond" w:hAnsi="Garamond"/>
          <w:b/>
        </w:rPr>
        <w:t>PODLASKI URZĄD WOJEWÓDZKI</w:t>
      </w:r>
    </w:p>
    <w:p w:rsidR="00A916D9" w:rsidRDefault="00A916D9" w:rsidP="00A916D9">
      <w:pPr>
        <w:spacing w:line="276" w:lineRule="auto"/>
        <w:jc w:val="center"/>
        <w:outlineLvl w:val="0"/>
        <w:rPr>
          <w:rFonts w:ascii="Garamond" w:hAnsi="Garamond"/>
          <w:b/>
        </w:rPr>
      </w:pPr>
      <w:r>
        <w:rPr>
          <w:rFonts w:ascii="Garamond" w:hAnsi="Garamond"/>
          <w:b/>
        </w:rPr>
        <w:t>W BIAŁYMSTOKU</w:t>
      </w:r>
    </w:p>
    <w:p w:rsidR="00A916D9" w:rsidRDefault="00A916D9" w:rsidP="00A916D9">
      <w:pPr>
        <w:pBdr>
          <w:top w:val="single" w:sz="4" w:space="1" w:color="auto"/>
          <w:between w:val="single" w:sz="4" w:space="1" w:color="auto"/>
        </w:pBdr>
        <w:spacing w:line="276" w:lineRule="auto"/>
        <w:outlineLvl w:val="0"/>
        <w:rPr>
          <w:rFonts w:ascii="Garamond" w:hAnsi="Garamond"/>
          <w:b/>
        </w:rPr>
      </w:pPr>
      <w:r>
        <w:rPr>
          <w:rFonts w:ascii="Garamond" w:hAnsi="Garamond"/>
          <w:b/>
        </w:rPr>
        <w:t xml:space="preserve"> </w:t>
      </w:r>
      <w:r>
        <w:rPr>
          <w:rFonts w:ascii="Garamond" w:hAnsi="Garamond"/>
          <w:b/>
        </w:rPr>
        <w:tab/>
      </w:r>
      <w:r>
        <w:rPr>
          <w:rFonts w:ascii="Garamond" w:hAnsi="Garamond"/>
          <w:b/>
        </w:rPr>
        <w:tab/>
      </w:r>
      <w:r>
        <w:rPr>
          <w:rFonts w:ascii="Garamond" w:hAnsi="Garamond"/>
          <w:b/>
        </w:rPr>
        <w:tab/>
      </w:r>
      <w:r>
        <w:rPr>
          <w:rFonts w:ascii="Garamond" w:hAnsi="Garamond"/>
          <w:b/>
        </w:rPr>
        <w:tab/>
      </w:r>
      <w:r>
        <w:rPr>
          <w:rFonts w:ascii="Garamond" w:hAnsi="Garamond"/>
          <w:b/>
        </w:rPr>
        <w:tab/>
      </w:r>
      <w:r>
        <w:rPr>
          <w:rFonts w:ascii="Garamond" w:hAnsi="Garamond"/>
          <w:b/>
        </w:rPr>
        <w:tab/>
      </w:r>
      <w:r>
        <w:rPr>
          <w:rFonts w:ascii="Garamond" w:hAnsi="Garamond"/>
          <w:b/>
        </w:rPr>
        <w:tab/>
        <w:t xml:space="preserve"> </w:t>
      </w:r>
      <w:r>
        <w:rPr>
          <w:rFonts w:ascii="Garamond" w:hAnsi="Garamond"/>
          <w:b/>
        </w:rPr>
        <w:tab/>
      </w:r>
      <w:r>
        <w:rPr>
          <w:rFonts w:ascii="Garamond" w:hAnsi="Garamond"/>
          <w:b/>
        </w:rPr>
        <w:tab/>
        <w:t xml:space="preserve"> </w:t>
      </w:r>
    </w:p>
    <w:p w:rsidR="00A916D9" w:rsidRDefault="00A916D9" w:rsidP="00A916D9">
      <w:pPr>
        <w:spacing w:line="276" w:lineRule="auto"/>
        <w:rPr>
          <w:rFonts w:ascii="Garamond" w:hAnsi="Garamond"/>
          <w:b/>
        </w:rPr>
      </w:pPr>
    </w:p>
    <w:p w:rsidR="00A916D9" w:rsidRDefault="00A916D9" w:rsidP="00A916D9">
      <w:pPr>
        <w:spacing w:line="276" w:lineRule="auto"/>
        <w:rPr>
          <w:rFonts w:ascii="Garamond" w:hAnsi="Garamond"/>
          <w:b/>
        </w:rPr>
      </w:pPr>
    </w:p>
    <w:p w:rsidR="00A916D9" w:rsidRDefault="00A916D9" w:rsidP="00A916D9">
      <w:pPr>
        <w:spacing w:line="276" w:lineRule="auto"/>
        <w:jc w:val="center"/>
        <w:rPr>
          <w:rFonts w:ascii="Garamond" w:hAnsi="Garamond"/>
          <w:b/>
          <w:highlight w:val="lightGray"/>
        </w:rPr>
      </w:pPr>
    </w:p>
    <w:p w:rsidR="00A916D9" w:rsidRDefault="00A916D9" w:rsidP="00A916D9">
      <w:pPr>
        <w:spacing w:line="276" w:lineRule="auto"/>
        <w:jc w:val="center"/>
        <w:rPr>
          <w:rFonts w:ascii="Garamond" w:hAnsi="Garamond"/>
          <w:b/>
          <w:highlight w:val="lightGray"/>
        </w:rPr>
      </w:pPr>
    </w:p>
    <w:p w:rsidR="00A916D9" w:rsidRDefault="00A916D9" w:rsidP="00A916D9">
      <w:pPr>
        <w:spacing w:line="276" w:lineRule="auto"/>
        <w:jc w:val="center"/>
        <w:rPr>
          <w:rFonts w:ascii="Garamond" w:hAnsi="Garamond"/>
          <w:b/>
          <w:highlight w:val="lightGray"/>
        </w:rPr>
      </w:pPr>
    </w:p>
    <w:p w:rsidR="00A916D9" w:rsidRDefault="00A916D9" w:rsidP="00A916D9">
      <w:pPr>
        <w:spacing w:line="276" w:lineRule="auto"/>
        <w:jc w:val="center"/>
        <w:rPr>
          <w:rFonts w:ascii="Garamond" w:hAnsi="Garamond"/>
          <w:b/>
          <w:highlight w:val="lightGray"/>
        </w:rPr>
      </w:pPr>
    </w:p>
    <w:p w:rsidR="00A916D9" w:rsidRDefault="00A916D9" w:rsidP="00A916D9">
      <w:pPr>
        <w:spacing w:line="276" w:lineRule="auto"/>
        <w:jc w:val="center"/>
        <w:rPr>
          <w:rFonts w:ascii="Garamond" w:hAnsi="Garamond"/>
          <w:b/>
          <w:highlight w:val="lightGray"/>
        </w:rPr>
      </w:pPr>
    </w:p>
    <w:p w:rsidR="00A916D9" w:rsidRDefault="00A916D9" w:rsidP="00A916D9">
      <w:pPr>
        <w:spacing w:line="276" w:lineRule="auto"/>
        <w:jc w:val="center"/>
        <w:rPr>
          <w:rFonts w:ascii="Garamond" w:hAnsi="Garamond"/>
          <w:b/>
        </w:rPr>
      </w:pPr>
    </w:p>
    <w:p w:rsidR="00A916D9" w:rsidRDefault="00A916D9" w:rsidP="00A916D9">
      <w:pPr>
        <w:spacing w:line="276" w:lineRule="auto"/>
        <w:jc w:val="center"/>
        <w:outlineLvl w:val="0"/>
        <w:rPr>
          <w:rFonts w:ascii="Garamond" w:hAnsi="Garamond"/>
          <w:b/>
        </w:rPr>
      </w:pPr>
      <w:r>
        <w:rPr>
          <w:rFonts w:ascii="Garamond" w:hAnsi="Garamond"/>
          <w:b/>
        </w:rPr>
        <w:t xml:space="preserve">PROTOKÓŁ Z KONTROLI KOMPLEKSOWEJ </w:t>
      </w:r>
    </w:p>
    <w:p w:rsidR="00A916D9" w:rsidRDefault="00A916D9" w:rsidP="00A916D9">
      <w:pPr>
        <w:spacing w:line="276" w:lineRule="auto"/>
        <w:jc w:val="center"/>
        <w:outlineLvl w:val="0"/>
        <w:rPr>
          <w:rFonts w:ascii="Garamond" w:hAnsi="Garamond"/>
          <w:b/>
        </w:rPr>
      </w:pPr>
      <w:r>
        <w:rPr>
          <w:rFonts w:ascii="Garamond" w:hAnsi="Garamond"/>
          <w:b/>
        </w:rPr>
        <w:t>OŚRODKA POMOCY SPOŁECZNEJ</w:t>
      </w:r>
    </w:p>
    <w:p w:rsidR="00A916D9" w:rsidRDefault="00A916D9" w:rsidP="00A916D9">
      <w:pPr>
        <w:spacing w:line="276" w:lineRule="auto"/>
        <w:jc w:val="center"/>
        <w:outlineLvl w:val="0"/>
        <w:rPr>
          <w:rFonts w:ascii="Garamond" w:hAnsi="Garamond"/>
          <w:b/>
        </w:rPr>
      </w:pPr>
      <w:r>
        <w:rPr>
          <w:rFonts w:ascii="Garamond" w:hAnsi="Garamond"/>
          <w:b/>
        </w:rPr>
        <w:t>GMINY ŁOMŻA W ŁOMŻY</w:t>
      </w:r>
    </w:p>
    <w:p w:rsidR="00A916D9" w:rsidRDefault="00A916D9" w:rsidP="00A916D9">
      <w:pPr>
        <w:spacing w:line="276" w:lineRule="auto"/>
        <w:jc w:val="center"/>
        <w:rPr>
          <w:rFonts w:ascii="Garamond" w:hAnsi="Garamond"/>
          <w:b/>
        </w:rPr>
      </w:pPr>
      <w:r>
        <w:rPr>
          <w:rFonts w:ascii="Garamond" w:hAnsi="Garamond"/>
          <w:b/>
        </w:rPr>
        <w:t>ul. Marii Skłodowskiej Curie 1 a</w:t>
      </w:r>
    </w:p>
    <w:p w:rsidR="00A916D9" w:rsidRDefault="00A916D9" w:rsidP="00A916D9">
      <w:pPr>
        <w:spacing w:line="276" w:lineRule="auto"/>
        <w:jc w:val="center"/>
        <w:rPr>
          <w:rFonts w:ascii="Garamond" w:hAnsi="Garamond"/>
          <w:b/>
          <w:highlight w:val="lightGray"/>
        </w:rPr>
      </w:pPr>
      <w:r>
        <w:rPr>
          <w:rFonts w:ascii="Garamond" w:hAnsi="Garamond"/>
          <w:b/>
        </w:rPr>
        <w:t>18-400 Łomża</w:t>
      </w:r>
    </w:p>
    <w:p w:rsidR="00A916D9" w:rsidRDefault="00A916D9" w:rsidP="00A916D9">
      <w:pPr>
        <w:spacing w:line="276" w:lineRule="auto"/>
        <w:rPr>
          <w:rFonts w:ascii="Garamond" w:hAnsi="Garamond"/>
          <w:b/>
          <w:highlight w:val="lightGray"/>
        </w:rPr>
      </w:pPr>
    </w:p>
    <w:p w:rsidR="00A916D9" w:rsidRDefault="00A916D9" w:rsidP="00A916D9">
      <w:pPr>
        <w:spacing w:line="276" w:lineRule="auto"/>
        <w:rPr>
          <w:rFonts w:ascii="Garamond" w:hAnsi="Garamond"/>
          <w:b/>
          <w:highlight w:val="lightGray"/>
        </w:rPr>
      </w:pPr>
    </w:p>
    <w:p w:rsidR="00A916D9" w:rsidRDefault="00A916D9" w:rsidP="00A916D9">
      <w:pPr>
        <w:spacing w:line="276" w:lineRule="auto"/>
        <w:rPr>
          <w:rFonts w:ascii="Garamond" w:hAnsi="Garamond"/>
          <w:b/>
          <w:highlight w:val="lightGray"/>
        </w:rPr>
      </w:pPr>
    </w:p>
    <w:p w:rsidR="00A916D9" w:rsidRDefault="00A916D9" w:rsidP="00A916D9">
      <w:pPr>
        <w:spacing w:line="276" w:lineRule="auto"/>
        <w:rPr>
          <w:rFonts w:ascii="Garamond" w:hAnsi="Garamond"/>
          <w:b/>
          <w:highlight w:val="lightGray"/>
        </w:rPr>
      </w:pPr>
    </w:p>
    <w:p w:rsidR="00A916D9" w:rsidRDefault="00A916D9" w:rsidP="00A916D9">
      <w:pPr>
        <w:spacing w:line="276" w:lineRule="auto"/>
        <w:rPr>
          <w:rFonts w:ascii="Garamond" w:hAnsi="Garamond"/>
          <w:b/>
          <w:highlight w:val="lightGray"/>
        </w:rPr>
      </w:pPr>
    </w:p>
    <w:p w:rsidR="00A916D9" w:rsidRDefault="00A916D9" w:rsidP="00A916D9">
      <w:pPr>
        <w:spacing w:line="276" w:lineRule="auto"/>
        <w:rPr>
          <w:rFonts w:ascii="Garamond" w:hAnsi="Garamond"/>
          <w:b/>
          <w:highlight w:val="lightGray"/>
        </w:rPr>
      </w:pPr>
    </w:p>
    <w:p w:rsidR="00A916D9" w:rsidRDefault="00A916D9" w:rsidP="00A916D9">
      <w:pPr>
        <w:spacing w:line="276" w:lineRule="auto"/>
        <w:rPr>
          <w:rFonts w:ascii="Garamond" w:hAnsi="Garamond"/>
          <w:b/>
          <w:highlight w:val="lightGray"/>
        </w:rPr>
      </w:pPr>
    </w:p>
    <w:p w:rsidR="00A916D9" w:rsidRDefault="00A916D9" w:rsidP="00A916D9">
      <w:pPr>
        <w:spacing w:line="276" w:lineRule="auto"/>
        <w:rPr>
          <w:rFonts w:ascii="Garamond" w:hAnsi="Garamond"/>
          <w:b/>
          <w:highlight w:val="lightGray"/>
        </w:rPr>
      </w:pPr>
    </w:p>
    <w:p w:rsidR="00A916D9" w:rsidRDefault="00A916D9" w:rsidP="00A916D9">
      <w:pPr>
        <w:spacing w:line="276" w:lineRule="auto"/>
        <w:rPr>
          <w:rFonts w:ascii="Garamond" w:hAnsi="Garamond"/>
          <w:b/>
          <w:highlight w:val="lightGray"/>
        </w:rPr>
      </w:pPr>
    </w:p>
    <w:p w:rsidR="00A916D9" w:rsidRDefault="00A916D9" w:rsidP="00A916D9">
      <w:pPr>
        <w:spacing w:line="276" w:lineRule="auto"/>
        <w:rPr>
          <w:rFonts w:ascii="Garamond" w:hAnsi="Garamond"/>
          <w:b/>
          <w:highlight w:val="lightGray"/>
        </w:rPr>
      </w:pPr>
    </w:p>
    <w:p w:rsidR="00A916D9" w:rsidRDefault="00A916D9" w:rsidP="00A916D9">
      <w:pPr>
        <w:spacing w:line="276" w:lineRule="auto"/>
        <w:rPr>
          <w:rFonts w:ascii="Garamond" w:hAnsi="Garamond"/>
          <w:b/>
          <w:highlight w:val="lightGray"/>
        </w:rPr>
      </w:pPr>
    </w:p>
    <w:p w:rsidR="00A916D9" w:rsidRDefault="00A916D9" w:rsidP="00A916D9">
      <w:pPr>
        <w:spacing w:line="276" w:lineRule="auto"/>
        <w:rPr>
          <w:rFonts w:ascii="Garamond" w:hAnsi="Garamond"/>
          <w:b/>
          <w:highlight w:val="lightGray"/>
        </w:rPr>
      </w:pPr>
    </w:p>
    <w:p w:rsidR="00A916D9" w:rsidRDefault="00A916D9" w:rsidP="00A916D9">
      <w:pPr>
        <w:spacing w:line="276" w:lineRule="auto"/>
        <w:rPr>
          <w:rFonts w:ascii="Garamond" w:hAnsi="Garamond"/>
          <w:b/>
          <w:highlight w:val="lightGray"/>
        </w:rPr>
      </w:pPr>
    </w:p>
    <w:p w:rsidR="00A916D9" w:rsidRDefault="00A916D9" w:rsidP="00A916D9">
      <w:pPr>
        <w:spacing w:line="276" w:lineRule="auto"/>
        <w:rPr>
          <w:rFonts w:ascii="Garamond" w:hAnsi="Garamond"/>
          <w:b/>
          <w:highlight w:val="lightGray"/>
        </w:rPr>
      </w:pPr>
    </w:p>
    <w:p w:rsidR="00A916D9" w:rsidRDefault="00A916D9" w:rsidP="00A916D9">
      <w:pPr>
        <w:spacing w:line="276" w:lineRule="auto"/>
        <w:rPr>
          <w:rFonts w:ascii="Garamond" w:hAnsi="Garamond"/>
          <w:b/>
          <w:highlight w:val="lightGray"/>
        </w:rPr>
      </w:pPr>
    </w:p>
    <w:p w:rsidR="00A916D9" w:rsidRDefault="00A916D9" w:rsidP="00A916D9">
      <w:pPr>
        <w:spacing w:line="276" w:lineRule="auto"/>
        <w:rPr>
          <w:rFonts w:ascii="Garamond" w:hAnsi="Garamond"/>
          <w:b/>
          <w:highlight w:val="lightGray"/>
        </w:rPr>
      </w:pPr>
    </w:p>
    <w:p w:rsidR="00A916D9" w:rsidRDefault="00A916D9" w:rsidP="00A916D9">
      <w:pPr>
        <w:spacing w:line="276" w:lineRule="auto"/>
        <w:rPr>
          <w:rFonts w:ascii="Garamond" w:hAnsi="Garamond"/>
          <w:b/>
          <w:highlight w:val="lightGray"/>
        </w:rPr>
      </w:pPr>
    </w:p>
    <w:p w:rsidR="00A916D9" w:rsidRDefault="00A916D9" w:rsidP="00A916D9">
      <w:pPr>
        <w:spacing w:line="276" w:lineRule="auto"/>
        <w:rPr>
          <w:rFonts w:ascii="Garamond" w:hAnsi="Garamond"/>
          <w:b/>
          <w:highlight w:val="lightGray"/>
        </w:rPr>
      </w:pPr>
    </w:p>
    <w:p w:rsidR="00A916D9" w:rsidRDefault="00A916D9" w:rsidP="00A916D9">
      <w:pPr>
        <w:spacing w:line="276" w:lineRule="auto"/>
        <w:rPr>
          <w:rFonts w:ascii="Garamond" w:hAnsi="Garamond"/>
          <w:b/>
          <w:highlight w:val="lightGray"/>
        </w:rPr>
      </w:pPr>
    </w:p>
    <w:p w:rsidR="00A916D9" w:rsidRDefault="00A916D9" w:rsidP="00A916D9">
      <w:pPr>
        <w:spacing w:line="276" w:lineRule="auto"/>
        <w:rPr>
          <w:rFonts w:ascii="Garamond" w:hAnsi="Garamond"/>
          <w:b/>
          <w:highlight w:val="lightGray"/>
        </w:rPr>
      </w:pPr>
    </w:p>
    <w:p w:rsidR="00A916D9" w:rsidRDefault="00A916D9" w:rsidP="00A916D9">
      <w:pPr>
        <w:spacing w:line="276" w:lineRule="auto"/>
        <w:rPr>
          <w:rFonts w:ascii="Garamond" w:hAnsi="Garamond"/>
          <w:b/>
          <w:highlight w:val="lightGray"/>
        </w:rPr>
      </w:pPr>
    </w:p>
    <w:p w:rsidR="00A916D9" w:rsidRDefault="00A916D9" w:rsidP="00A916D9">
      <w:pPr>
        <w:spacing w:line="276" w:lineRule="auto"/>
        <w:rPr>
          <w:rFonts w:ascii="Garamond" w:hAnsi="Garamond"/>
          <w:b/>
          <w:highlight w:val="lightGray"/>
        </w:rPr>
      </w:pPr>
    </w:p>
    <w:p w:rsidR="00A916D9" w:rsidRDefault="00A916D9" w:rsidP="00A916D9">
      <w:pPr>
        <w:spacing w:line="276" w:lineRule="auto"/>
        <w:rPr>
          <w:rFonts w:ascii="Garamond" w:hAnsi="Garamond"/>
          <w:b/>
          <w:highlight w:val="lightGray"/>
        </w:rPr>
      </w:pPr>
    </w:p>
    <w:p w:rsidR="00A916D9" w:rsidRDefault="00A916D9" w:rsidP="00A916D9">
      <w:pPr>
        <w:spacing w:line="276" w:lineRule="auto"/>
        <w:rPr>
          <w:rFonts w:ascii="Garamond" w:hAnsi="Garamond"/>
          <w:b/>
          <w:highlight w:val="lightGray"/>
        </w:rPr>
      </w:pPr>
    </w:p>
    <w:p w:rsidR="00A916D9" w:rsidRDefault="00A916D9" w:rsidP="00A916D9">
      <w:pPr>
        <w:spacing w:line="276" w:lineRule="auto"/>
        <w:rPr>
          <w:rFonts w:ascii="Garamond" w:hAnsi="Garamond"/>
          <w:b/>
          <w:highlight w:val="lightGray"/>
        </w:rPr>
      </w:pPr>
    </w:p>
    <w:p w:rsidR="00A916D9" w:rsidRDefault="00A916D9" w:rsidP="00A916D9">
      <w:pPr>
        <w:spacing w:line="276" w:lineRule="auto"/>
        <w:rPr>
          <w:rFonts w:ascii="Garamond" w:hAnsi="Garamond"/>
          <w:b/>
          <w:highlight w:val="lightGray"/>
        </w:rPr>
      </w:pPr>
    </w:p>
    <w:p w:rsidR="00A916D9" w:rsidRDefault="00A916D9" w:rsidP="00A916D9">
      <w:pPr>
        <w:pBdr>
          <w:top w:val="single" w:sz="4" w:space="1" w:color="auto"/>
        </w:pBdr>
        <w:spacing w:line="276" w:lineRule="auto"/>
        <w:rPr>
          <w:rFonts w:ascii="Garamond" w:hAnsi="Garamond"/>
          <w:b/>
          <w:highlight w:val="lightGray"/>
        </w:rPr>
      </w:pPr>
    </w:p>
    <w:p w:rsidR="00A916D9" w:rsidRDefault="00A916D9" w:rsidP="00A916D9">
      <w:pPr>
        <w:spacing w:line="276" w:lineRule="auto"/>
        <w:jc w:val="center"/>
        <w:outlineLvl w:val="0"/>
        <w:rPr>
          <w:rFonts w:ascii="Garamond" w:hAnsi="Garamond"/>
          <w:b/>
        </w:rPr>
      </w:pPr>
      <w:r>
        <w:rPr>
          <w:rFonts w:ascii="Garamond" w:hAnsi="Garamond"/>
          <w:b/>
        </w:rPr>
        <w:t>Białystok – październik – 2015 r.</w:t>
      </w:r>
    </w:p>
    <w:p w:rsidR="00A916D9" w:rsidRDefault="00A916D9" w:rsidP="00A916D9">
      <w:pPr>
        <w:spacing w:line="276" w:lineRule="auto"/>
        <w:jc w:val="center"/>
        <w:outlineLvl w:val="0"/>
        <w:rPr>
          <w:rFonts w:ascii="Garamond" w:hAnsi="Garamond"/>
          <w:b/>
        </w:rPr>
      </w:pPr>
    </w:p>
    <w:p w:rsidR="00A916D9" w:rsidRDefault="00A916D9" w:rsidP="00A916D9">
      <w:pPr>
        <w:spacing w:line="276" w:lineRule="auto"/>
        <w:jc w:val="center"/>
        <w:outlineLvl w:val="0"/>
        <w:rPr>
          <w:rFonts w:ascii="Garamond" w:hAnsi="Garamond"/>
          <w:b/>
        </w:rPr>
      </w:pPr>
      <w:r>
        <w:rPr>
          <w:rFonts w:ascii="Garamond" w:hAnsi="Garamond"/>
          <w:b/>
        </w:rPr>
        <w:lastRenderedPageBreak/>
        <w:t>PROTOKÓŁ</w:t>
      </w:r>
    </w:p>
    <w:p w:rsidR="00A916D9" w:rsidRDefault="00A916D9" w:rsidP="00A916D9">
      <w:pPr>
        <w:pStyle w:val="Nagwek1"/>
        <w:spacing w:line="276" w:lineRule="auto"/>
        <w:ind w:left="0" w:firstLine="0"/>
        <w:jc w:val="center"/>
        <w:rPr>
          <w:rFonts w:ascii="Garamond" w:hAnsi="Garamond"/>
          <w:b/>
          <w:szCs w:val="24"/>
        </w:rPr>
      </w:pPr>
      <w:r>
        <w:rPr>
          <w:rFonts w:ascii="Garamond" w:hAnsi="Garamond"/>
          <w:b/>
          <w:szCs w:val="24"/>
        </w:rPr>
        <w:t>kontroli kompleksowej Ośrodka Pomocy Społecznej Gminy Łomża w Łomży przeprowadzonej w dniach 28 września, 2 i 5 października 2015 r.</w:t>
      </w:r>
    </w:p>
    <w:p w:rsidR="00A916D9" w:rsidRDefault="00A916D9" w:rsidP="00A916D9">
      <w:pPr>
        <w:suppressAutoHyphens w:val="0"/>
        <w:spacing w:line="276" w:lineRule="auto"/>
        <w:ind w:firstLine="709"/>
        <w:jc w:val="both"/>
        <w:rPr>
          <w:rFonts w:ascii="Garamond" w:hAnsi="Garamond"/>
          <w:b/>
          <w:highlight w:val="lightGray"/>
          <w:lang w:eastAsia="pl-PL"/>
        </w:rPr>
      </w:pPr>
    </w:p>
    <w:p w:rsidR="00A916D9" w:rsidRDefault="00A916D9" w:rsidP="00A916D9">
      <w:pPr>
        <w:suppressAutoHyphens w:val="0"/>
        <w:spacing w:line="276" w:lineRule="auto"/>
        <w:ind w:firstLine="709"/>
        <w:jc w:val="both"/>
        <w:rPr>
          <w:rFonts w:ascii="Garamond" w:hAnsi="Garamond"/>
          <w:lang w:eastAsia="pl-PL"/>
        </w:rPr>
      </w:pPr>
      <w:r>
        <w:rPr>
          <w:rFonts w:ascii="Garamond" w:hAnsi="Garamond"/>
          <w:lang w:eastAsia="pl-PL"/>
        </w:rPr>
        <w:t>Wójtem Gminy Łomża jest Pan Piotr Kłys.</w:t>
      </w:r>
    </w:p>
    <w:p w:rsidR="00A916D9" w:rsidRDefault="00A916D9" w:rsidP="00A916D9">
      <w:pPr>
        <w:suppressAutoHyphens w:val="0"/>
        <w:spacing w:line="276" w:lineRule="auto"/>
        <w:ind w:firstLine="709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Od dnia 12 lipca 2010 r. kierownikiem Ośrodka Pomocy Społecznej Gminy Łomża </w:t>
      </w:r>
      <w:r>
        <w:rPr>
          <w:rFonts w:ascii="Garamond" w:hAnsi="Garamond"/>
        </w:rPr>
        <w:br/>
        <w:t>w Łomży jest Pani Agnieszka Krassowska.</w:t>
      </w:r>
    </w:p>
    <w:p w:rsidR="00A916D9" w:rsidRDefault="00A916D9" w:rsidP="00A916D9">
      <w:pPr>
        <w:suppressAutoHyphens w:val="0"/>
        <w:spacing w:line="276" w:lineRule="auto"/>
        <w:ind w:left="5663" w:firstLine="709"/>
        <w:contextualSpacing/>
        <w:jc w:val="both"/>
        <w:rPr>
          <w:rFonts w:ascii="Garamond" w:hAnsi="Garamond"/>
        </w:rPr>
      </w:pPr>
      <w:r>
        <w:rPr>
          <w:rFonts w:ascii="Garamond" w:hAnsi="Garamond"/>
        </w:rPr>
        <w:t xml:space="preserve">          </w:t>
      </w:r>
    </w:p>
    <w:p w:rsidR="00A916D9" w:rsidRDefault="00A916D9" w:rsidP="00A916D9">
      <w:pPr>
        <w:suppressAutoHyphens w:val="0"/>
        <w:spacing w:line="276" w:lineRule="auto"/>
        <w:ind w:firstLine="709"/>
        <w:jc w:val="both"/>
        <w:rPr>
          <w:rFonts w:ascii="Garamond" w:hAnsi="Garamond"/>
          <w:highlight w:val="lightGray"/>
        </w:rPr>
      </w:pPr>
      <w:r>
        <w:rPr>
          <w:rFonts w:ascii="Garamond" w:hAnsi="Garamond"/>
        </w:rPr>
        <w:t xml:space="preserve">Ośrodek Pomocy Społecznej Gminy Łomża w Łomży został utworzony na podstawie uchwały Nr 47/XI/92 Gminnej Rady Narodowej w Łomży z dnia 20 kwietnia 1990 r. </w:t>
      </w:r>
    </w:p>
    <w:p w:rsidR="00A916D9" w:rsidRDefault="00A916D9" w:rsidP="00A916D9">
      <w:pPr>
        <w:tabs>
          <w:tab w:val="left" w:pos="360"/>
        </w:tabs>
        <w:spacing w:line="276" w:lineRule="auto"/>
        <w:jc w:val="both"/>
        <w:rPr>
          <w:rFonts w:ascii="Garamond" w:hAnsi="Garamond"/>
          <w:b/>
          <w:sz w:val="16"/>
          <w:szCs w:val="16"/>
          <w:u w:val="single"/>
        </w:rPr>
      </w:pPr>
    </w:p>
    <w:p w:rsidR="00A916D9" w:rsidRDefault="00A916D9" w:rsidP="00A916D9">
      <w:pPr>
        <w:tabs>
          <w:tab w:val="left" w:pos="360"/>
        </w:tabs>
        <w:spacing w:line="276" w:lineRule="auto"/>
        <w:jc w:val="both"/>
        <w:rPr>
          <w:rFonts w:ascii="Garamond" w:hAnsi="Garamond"/>
          <w:b/>
          <w:u w:val="single"/>
        </w:rPr>
      </w:pPr>
      <w:r>
        <w:rPr>
          <w:rFonts w:ascii="Garamond" w:hAnsi="Garamond"/>
          <w:b/>
          <w:u w:val="single"/>
        </w:rPr>
        <w:t>Kontrolę przeprowadzili:</w:t>
      </w:r>
    </w:p>
    <w:p w:rsidR="00A916D9" w:rsidRDefault="00A916D9" w:rsidP="00A916D9">
      <w:pPr>
        <w:tabs>
          <w:tab w:val="left" w:pos="360"/>
        </w:tabs>
        <w:spacing w:line="276" w:lineRule="auto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1. Anna Liszewska – główny specjalista – kierownik zespołu kontrolnego </w:t>
      </w:r>
    </w:p>
    <w:p w:rsidR="00A916D9" w:rsidRDefault="00A916D9" w:rsidP="00A916D9">
      <w:pPr>
        <w:tabs>
          <w:tab w:val="left" w:pos="360"/>
        </w:tabs>
        <w:spacing w:line="276" w:lineRule="auto"/>
        <w:jc w:val="both"/>
        <w:rPr>
          <w:rFonts w:ascii="Garamond" w:hAnsi="Garamond"/>
        </w:rPr>
      </w:pPr>
      <w:r>
        <w:rPr>
          <w:rFonts w:ascii="Garamond" w:hAnsi="Garamond"/>
        </w:rPr>
        <w:t>2. Barbara Kosmaczewska – główny specjalista</w:t>
      </w:r>
    </w:p>
    <w:p w:rsidR="00A916D9" w:rsidRDefault="00A916D9" w:rsidP="00A916D9">
      <w:pPr>
        <w:spacing w:line="276" w:lineRule="auto"/>
        <w:jc w:val="both"/>
        <w:rPr>
          <w:rFonts w:ascii="Garamond" w:hAnsi="Garamond"/>
        </w:rPr>
      </w:pPr>
      <w:r>
        <w:rPr>
          <w:rFonts w:ascii="Garamond" w:hAnsi="Garamond"/>
        </w:rPr>
        <w:t>– pracownicy Wydziału Polityki Społecznej Podlaskiego Urzędu Wojewódzkiego w Białymstoku, na podstawie upoważnienia: Nr 1/2015 z dnia 10 września 2015 r. (PS-V.431.51.2015.AL) wydanego z upoważnienia Wojewody Podlaskiego przez Panią Katarzynę Mularz z-</w:t>
      </w:r>
      <w:proofErr w:type="spellStart"/>
      <w:r>
        <w:rPr>
          <w:rFonts w:ascii="Garamond" w:hAnsi="Garamond"/>
        </w:rPr>
        <w:t>cę</w:t>
      </w:r>
      <w:proofErr w:type="spellEnd"/>
      <w:r>
        <w:rPr>
          <w:rFonts w:ascii="Garamond" w:hAnsi="Garamond"/>
        </w:rPr>
        <w:t xml:space="preserve"> Dyrektora Wydziału Polityki Społecznej Podlaskiego Urzędu Wojewódzkiego w Białymstoku.</w:t>
      </w:r>
    </w:p>
    <w:p w:rsidR="00A916D9" w:rsidRDefault="00A916D9" w:rsidP="00A916D9">
      <w:pPr>
        <w:pStyle w:val="Nagwek1"/>
        <w:spacing w:line="276" w:lineRule="auto"/>
        <w:ind w:left="6372" w:firstLine="0"/>
        <w:jc w:val="right"/>
        <w:rPr>
          <w:rFonts w:ascii="Garamond" w:hAnsi="Garamond"/>
          <w:szCs w:val="24"/>
        </w:rPr>
      </w:pPr>
      <w:r>
        <w:rPr>
          <w:rFonts w:ascii="Garamond" w:hAnsi="Garamond"/>
          <w:szCs w:val="24"/>
        </w:rPr>
        <w:t>[Akta kontroli, str. 1-6]</w:t>
      </w:r>
    </w:p>
    <w:p w:rsidR="00A916D9" w:rsidRDefault="00A916D9" w:rsidP="00A916D9">
      <w:pPr>
        <w:autoSpaceDE w:val="0"/>
        <w:autoSpaceDN w:val="0"/>
        <w:adjustRightInd w:val="0"/>
        <w:spacing w:line="276" w:lineRule="auto"/>
        <w:jc w:val="both"/>
        <w:rPr>
          <w:rFonts w:ascii="Garamond" w:hAnsi="Garamond"/>
        </w:rPr>
      </w:pPr>
      <w:r>
        <w:rPr>
          <w:rFonts w:ascii="Garamond" w:hAnsi="Garamond"/>
        </w:rPr>
        <w:t>Ilekroć w dalszej części protokołu jest mowa o:</w:t>
      </w:r>
    </w:p>
    <w:p w:rsidR="00A916D9" w:rsidRDefault="00A916D9" w:rsidP="00A916D9">
      <w:pPr>
        <w:spacing w:line="276" w:lineRule="auto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1) Ośrodku/OPS – należy przez to rozumieć </w:t>
      </w:r>
      <w:r>
        <w:rPr>
          <w:rFonts w:ascii="Garamond" w:hAnsi="Garamond"/>
          <w:bCs/>
        </w:rPr>
        <w:t xml:space="preserve">Ośrodek Pomocy Społecznej Gminy Łomża </w:t>
      </w:r>
      <w:r>
        <w:rPr>
          <w:rFonts w:ascii="Garamond" w:hAnsi="Garamond"/>
          <w:bCs/>
        </w:rPr>
        <w:br/>
        <w:t xml:space="preserve">    w Łomży</w:t>
      </w:r>
      <w:r>
        <w:rPr>
          <w:rFonts w:ascii="Garamond" w:hAnsi="Garamond"/>
        </w:rPr>
        <w:t>,</w:t>
      </w:r>
    </w:p>
    <w:p w:rsidR="00A916D9" w:rsidRDefault="00A916D9" w:rsidP="00A916D9">
      <w:pPr>
        <w:autoSpaceDE w:val="0"/>
        <w:autoSpaceDN w:val="0"/>
        <w:adjustRightInd w:val="0"/>
        <w:spacing w:line="276" w:lineRule="auto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2) ustawie o pomocy społecznej – należy przez to rozumieć ustawę z dnia 12 marca 2004 o </w:t>
      </w:r>
      <w:r>
        <w:rPr>
          <w:rFonts w:ascii="Garamond" w:hAnsi="Garamond"/>
        </w:rPr>
        <w:br/>
        <w:t xml:space="preserve">    pomocy społecznej (Dz. U. z 2015 r., poz.163, ze zm.).</w:t>
      </w:r>
    </w:p>
    <w:p w:rsidR="00A916D9" w:rsidRDefault="00A916D9" w:rsidP="00A916D9">
      <w:pPr>
        <w:spacing w:line="276" w:lineRule="auto"/>
        <w:ind w:left="6372"/>
        <w:rPr>
          <w:rFonts w:ascii="Garamond" w:hAnsi="Garamond"/>
          <w:sz w:val="16"/>
          <w:szCs w:val="16"/>
          <w:highlight w:val="lightGray"/>
        </w:rPr>
      </w:pPr>
    </w:p>
    <w:p w:rsidR="00A916D9" w:rsidRDefault="00A916D9" w:rsidP="00A916D9">
      <w:pPr>
        <w:spacing w:line="276" w:lineRule="auto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Wyjaśnień w trakcie kontroli udzielała Pani Agnieszka Krassowska - kierownik Ośrodka. </w:t>
      </w:r>
    </w:p>
    <w:p w:rsidR="00A916D9" w:rsidRDefault="00A916D9" w:rsidP="00A916D9">
      <w:pPr>
        <w:spacing w:line="276" w:lineRule="auto"/>
        <w:jc w:val="both"/>
        <w:rPr>
          <w:rFonts w:ascii="Garamond" w:hAnsi="Garamond"/>
          <w:b/>
          <w:sz w:val="16"/>
          <w:szCs w:val="16"/>
          <w:u w:val="single"/>
        </w:rPr>
      </w:pPr>
    </w:p>
    <w:p w:rsidR="00A916D9" w:rsidRDefault="00A916D9" w:rsidP="00A916D9">
      <w:pPr>
        <w:spacing w:line="276" w:lineRule="auto"/>
        <w:jc w:val="both"/>
        <w:rPr>
          <w:rFonts w:ascii="Garamond" w:hAnsi="Garamond"/>
          <w:b/>
          <w:u w:val="single"/>
        </w:rPr>
      </w:pPr>
      <w:r>
        <w:rPr>
          <w:rFonts w:ascii="Garamond" w:hAnsi="Garamond"/>
          <w:b/>
          <w:u w:val="single"/>
        </w:rPr>
        <w:t>Temat kontroli:</w:t>
      </w:r>
    </w:p>
    <w:p w:rsidR="00A916D9" w:rsidRDefault="00A916D9" w:rsidP="00A916D9">
      <w:pPr>
        <w:spacing w:line="276" w:lineRule="auto"/>
        <w:ind w:firstLine="708"/>
        <w:jc w:val="both"/>
        <w:rPr>
          <w:rFonts w:ascii="Garamond" w:hAnsi="Garamond"/>
        </w:rPr>
      </w:pPr>
      <w:r>
        <w:rPr>
          <w:rFonts w:ascii="Garamond" w:hAnsi="Garamond"/>
        </w:rPr>
        <w:t>Realizacja zadań własnych gminy oraz zadań zleconych przez administrację rządową wynikających z ustawy z dnia 12 marca 2004 r. o pomocy społecznej za okres od 1 lipca 2014 r. do dnia kontroli.</w:t>
      </w:r>
    </w:p>
    <w:p w:rsidR="00A916D9" w:rsidRDefault="00A916D9" w:rsidP="00A916D9">
      <w:pPr>
        <w:spacing w:line="276" w:lineRule="auto"/>
        <w:jc w:val="both"/>
        <w:rPr>
          <w:rFonts w:ascii="Garamond" w:hAnsi="Garamond"/>
          <w:highlight w:val="lightGray"/>
        </w:rPr>
      </w:pPr>
    </w:p>
    <w:p w:rsidR="00A916D9" w:rsidRDefault="00A916D9" w:rsidP="00A916D9">
      <w:pPr>
        <w:tabs>
          <w:tab w:val="left" w:pos="0"/>
        </w:tabs>
        <w:spacing w:line="276" w:lineRule="auto"/>
        <w:jc w:val="both"/>
        <w:rPr>
          <w:rFonts w:ascii="Garamond" w:hAnsi="Garamond"/>
          <w:b/>
          <w:u w:val="single"/>
        </w:rPr>
      </w:pPr>
      <w:r>
        <w:rPr>
          <w:rFonts w:ascii="Garamond" w:hAnsi="Garamond"/>
          <w:b/>
          <w:u w:val="single"/>
        </w:rPr>
        <w:t>Okres objęty kontrolą:</w:t>
      </w:r>
    </w:p>
    <w:p w:rsidR="00A916D9" w:rsidRDefault="00A916D9" w:rsidP="00A916D9">
      <w:pPr>
        <w:spacing w:line="276" w:lineRule="auto"/>
        <w:ind w:firstLine="708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Kontrolą objęto okres od dnia 1 lipca  2014 r. do dnia rozpoczęcia kontroli, uwzględniając dane statystyczne dotyczące udzielonych świadczeń z zakresu pomocy społecznej za 4 kwartały poprzedzające miesiąc rozpoczęcia kontroli. </w:t>
      </w:r>
    </w:p>
    <w:p w:rsidR="00A916D9" w:rsidRDefault="00A916D9" w:rsidP="00A916D9">
      <w:pPr>
        <w:tabs>
          <w:tab w:val="left" w:pos="0"/>
        </w:tabs>
        <w:spacing w:line="276" w:lineRule="auto"/>
        <w:jc w:val="center"/>
        <w:rPr>
          <w:rFonts w:ascii="Garamond" w:hAnsi="Garamond"/>
          <w:b/>
          <w:sz w:val="20"/>
          <w:szCs w:val="20"/>
        </w:rPr>
      </w:pPr>
    </w:p>
    <w:p w:rsidR="00A916D9" w:rsidRDefault="00A916D9" w:rsidP="00A916D9">
      <w:pPr>
        <w:tabs>
          <w:tab w:val="left" w:pos="0"/>
        </w:tabs>
        <w:spacing w:line="276" w:lineRule="auto"/>
        <w:jc w:val="center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>Ustalenia kontroli</w:t>
      </w:r>
    </w:p>
    <w:p w:rsidR="00A916D9" w:rsidRDefault="00A916D9" w:rsidP="00A916D9">
      <w:pPr>
        <w:tabs>
          <w:tab w:val="left" w:pos="0"/>
        </w:tabs>
        <w:spacing w:line="276" w:lineRule="auto"/>
        <w:jc w:val="center"/>
        <w:rPr>
          <w:rFonts w:ascii="Garamond" w:hAnsi="Garamond"/>
          <w:b/>
          <w:sz w:val="20"/>
          <w:szCs w:val="20"/>
        </w:rPr>
      </w:pPr>
    </w:p>
    <w:p w:rsidR="00A916D9" w:rsidRDefault="00A916D9" w:rsidP="00A916D9">
      <w:pPr>
        <w:numPr>
          <w:ilvl w:val="0"/>
          <w:numId w:val="1"/>
        </w:numPr>
        <w:tabs>
          <w:tab w:val="clear" w:pos="180"/>
          <w:tab w:val="left" w:pos="0"/>
          <w:tab w:val="num" w:pos="360"/>
        </w:tabs>
        <w:spacing w:line="276" w:lineRule="auto"/>
        <w:ind w:left="360"/>
        <w:rPr>
          <w:rFonts w:ascii="Garamond" w:hAnsi="Garamond"/>
          <w:b/>
        </w:rPr>
      </w:pPr>
      <w:r>
        <w:rPr>
          <w:rFonts w:ascii="Garamond" w:hAnsi="Garamond"/>
          <w:b/>
        </w:rPr>
        <w:t xml:space="preserve">Zasoby materialne ośrodka pomocy społecznej </w:t>
      </w:r>
    </w:p>
    <w:p w:rsidR="00A916D9" w:rsidRDefault="00A916D9" w:rsidP="00A916D9">
      <w:pPr>
        <w:tabs>
          <w:tab w:val="left" w:pos="-1843"/>
        </w:tabs>
        <w:spacing w:line="276" w:lineRule="auto"/>
        <w:ind w:firstLine="709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Ośrodek Pomocy Społecznej </w:t>
      </w:r>
      <w:r>
        <w:rPr>
          <w:rFonts w:ascii="Garamond" w:hAnsi="Garamond"/>
          <w:bCs/>
        </w:rPr>
        <w:t xml:space="preserve">Gminy Łomża </w:t>
      </w:r>
      <w:r>
        <w:rPr>
          <w:rFonts w:ascii="Garamond" w:hAnsi="Garamond"/>
        </w:rPr>
        <w:t>w Łomży jest zlokalizowany na parterze budynku należącym do Urzędu Gminy Łomża. Przed wejściem do budynku nie występują bariery architektoniczne. Ośrodek zajmuje 5 pomieszczeń biurowych, gdzie na dzień kontroli pracowało 9 osób: kierownik, p.o. główny księgowy, 2 specjalistów pracy socjalnej,  pracownik socjalny, asystent rodziny, 2 inspektorów i podinspektor zajmujący się świadczeniami rodzinnymi, funduszem alimentacyjnym i dodatkami mieszkaniowymi.</w:t>
      </w:r>
    </w:p>
    <w:p w:rsidR="00A916D9" w:rsidRDefault="00A916D9" w:rsidP="00A916D9">
      <w:pPr>
        <w:tabs>
          <w:tab w:val="left" w:pos="-1843"/>
        </w:tabs>
        <w:spacing w:line="276" w:lineRule="auto"/>
        <w:ind w:firstLine="709"/>
        <w:jc w:val="both"/>
        <w:rPr>
          <w:rFonts w:ascii="Garamond" w:hAnsi="Garamond"/>
        </w:rPr>
      </w:pPr>
      <w:r>
        <w:rPr>
          <w:rFonts w:ascii="Garamond" w:hAnsi="Garamond"/>
        </w:rPr>
        <w:lastRenderedPageBreak/>
        <w:t>Ośrodek jest wyposażony w niezbędne sprzęty i urządzenia biurowe. Każdy z pracowników posiada wyodrębnione stanowisko pracy oraz korzysta z odrębnych zestawów komputerowych podłączonych do drukarek. Pokoje wyposażone są w odpowiednią do stanu zatrudnienia ilość biurek, krzesła obrotowe, tapicerowane, regały biurowe, szafki, aparaty telefoniczne, faks, kserokopiarkę, niszczarkę.</w:t>
      </w:r>
    </w:p>
    <w:p w:rsidR="00A916D9" w:rsidRDefault="00A916D9" w:rsidP="00A916D9">
      <w:pPr>
        <w:tabs>
          <w:tab w:val="left" w:pos="-1843"/>
        </w:tabs>
        <w:spacing w:line="276" w:lineRule="auto"/>
        <w:jc w:val="both"/>
        <w:rPr>
          <w:rFonts w:ascii="Garamond" w:hAnsi="Garamond"/>
          <w:color w:val="FF0000"/>
        </w:rPr>
      </w:pPr>
    </w:p>
    <w:p w:rsidR="00A916D9" w:rsidRDefault="00A916D9" w:rsidP="00A916D9">
      <w:pPr>
        <w:spacing w:line="276" w:lineRule="auto"/>
        <w:jc w:val="both"/>
        <w:rPr>
          <w:rFonts w:ascii="Garamond" w:hAnsi="Garamond"/>
        </w:rPr>
      </w:pPr>
      <w:r>
        <w:rPr>
          <w:rFonts w:ascii="Garamond" w:hAnsi="Garamond"/>
          <w:b/>
        </w:rPr>
        <w:t xml:space="preserve">II. Zasoby kadrowe ośrodka </w:t>
      </w:r>
    </w:p>
    <w:p w:rsidR="00A916D9" w:rsidRDefault="00A916D9" w:rsidP="00A916D9">
      <w:pPr>
        <w:tabs>
          <w:tab w:val="left" w:pos="180"/>
          <w:tab w:val="left" w:pos="360"/>
        </w:tabs>
        <w:spacing w:line="276" w:lineRule="auto"/>
        <w:ind w:firstLine="709"/>
        <w:jc w:val="both"/>
        <w:rPr>
          <w:rFonts w:ascii="Garamond" w:hAnsi="Garamond"/>
        </w:rPr>
      </w:pPr>
      <w:r>
        <w:rPr>
          <w:rFonts w:ascii="Garamond" w:hAnsi="Garamond"/>
        </w:rPr>
        <w:t>Wg stanu na dzień kontroli, w Ośrodku byli zatrudnieni:</w:t>
      </w:r>
    </w:p>
    <w:p w:rsidR="00A916D9" w:rsidRDefault="00A916D9" w:rsidP="00A916D9">
      <w:pPr>
        <w:pStyle w:val="Tekstpodstawowy21"/>
        <w:tabs>
          <w:tab w:val="left" w:pos="-4860"/>
          <w:tab w:val="left" w:pos="720"/>
        </w:tabs>
        <w:spacing w:line="276" w:lineRule="auto"/>
        <w:ind w:left="-794" w:firstLine="709"/>
        <w:rPr>
          <w:rFonts w:ascii="Garamond" w:hAnsi="Garamond"/>
          <w:b w:val="0"/>
        </w:rPr>
      </w:pPr>
      <w:r>
        <w:rPr>
          <w:rFonts w:ascii="Garamond" w:hAnsi="Garamond"/>
          <w:b w:val="0"/>
        </w:rPr>
        <w:t>-  kierownik,</w:t>
      </w:r>
    </w:p>
    <w:p w:rsidR="00A916D9" w:rsidRDefault="00A916D9" w:rsidP="00A916D9">
      <w:pPr>
        <w:pStyle w:val="Tekstpodstawowy21"/>
        <w:tabs>
          <w:tab w:val="left" w:pos="-4860"/>
          <w:tab w:val="left" w:pos="720"/>
        </w:tabs>
        <w:spacing w:line="276" w:lineRule="auto"/>
        <w:ind w:left="-794" w:firstLine="709"/>
        <w:rPr>
          <w:rFonts w:ascii="Garamond" w:hAnsi="Garamond"/>
          <w:b w:val="0"/>
        </w:rPr>
      </w:pPr>
      <w:r>
        <w:rPr>
          <w:rFonts w:ascii="Garamond" w:hAnsi="Garamond"/>
          <w:b w:val="0"/>
        </w:rPr>
        <w:t xml:space="preserve">-  p. o. główny księgowy w zastępstwie głównej księgowej, przebywającej od 01.03.2014 r. </w:t>
      </w:r>
      <w:r>
        <w:rPr>
          <w:rFonts w:ascii="Garamond" w:hAnsi="Garamond"/>
          <w:b w:val="0"/>
        </w:rPr>
        <w:br/>
        <w:t xml:space="preserve">               do 31.03.2017 r. na urlopie bezpłatnym,</w:t>
      </w:r>
    </w:p>
    <w:p w:rsidR="00A916D9" w:rsidRDefault="00A916D9" w:rsidP="00A916D9">
      <w:pPr>
        <w:pStyle w:val="Tekstpodstawowy21"/>
        <w:tabs>
          <w:tab w:val="left" w:pos="-4860"/>
          <w:tab w:val="left" w:pos="720"/>
        </w:tabs>
        <w:spacing w:line="276" w:lineRule="auto"/>
        <w:ind w:left="-794" w:firstLine="709"/>
        <w:rPr>
          <w:rFonts w:ascii="Garamond" w:hAnsi="Garamond"/>
          <w:b w:val="0"/>
        </w:rPr>
      </w:pPr>
      <w:r>
        <w:rPr>
          <w:rFonts w:ascii="Garamond" w:hAnsi="Garamond"/>
          <w:b w:val="0"/>
        </w:rPr>
        <w:t>- 2 specjaliści pracy socjalnej,</w:t>
      </w:r>
    </w:p>
    <w:p w:rsidR="00A916D9" w:rsidRDefault="00A916D9" w:rsidP="00A916D9">
      <w:pPr>
        <w:pStyle w:val="Tekstpodstawowy21"/>
        <w:tabs>
          <w:tab w:val="left" w:pos="-4860"/>
          <w:tab w:val="left" w:pos="720"/>
        </w:tabs>
        <w:spacing w:line="276" w:lineRule="auto"/>
        <w:ind w:left="-794" w:firstLine="709"/>
        <w:rPr>
          <w:rFonts w:ascii="Garamond" w:hAnsi="Garamond"/>
          <w:b w:val="0"/>
        </w:rPr>
      </w:pPr>
      <w:r>
        <w:rPr>
          <w:rFonts w:ascii="Garamond" w:hAnsi="Garamond"/>
          <w:b w:val="0"/>
        </w:rPr>
        <w:t xml:space="preserve">- pracownik socjalny (w zastępstwie specjalisty pracy socjalnej, przebywającego od 15.04.2015 r. </w:t>
      </w:r>
      <w:r>
        <w:rPr>
          <w:rFonts w:ascii="Garamond" w:hAnsi="Garamond"/>
          <w:b w:val="0"/>
        </w:rPr>
        <w:br/>
        <w:t xml:space="preserve">             do 13.10.2015 r.  na urlopie macierzyńskim, a od 14.10.2015 r. do 12.04.2016 r. na urlopie </w:t>
      </w:r>
      <w:r>
        <w:rPr>
          <w:rFonts w:ascii="Garamond" w:hAnsi="Garamond"/>
          <w:b w:val="0"/>
        </w:rPr>
        <w:br/>
        <w:t xml:space="preserve">             rodzicielskim),</w:t>
      </w:r>
    </w:p>
    <w:p w:rsidR="00A916D9" w:rsidRDefault="00A916D9" w:rsidP="00A916D9">
      <w:pPr>
        <w:pStyle w:val="Tekstpodstawowy21"/>
        <w:tabs>
          <w:tab w:val="left" w:pos="-4860"/>
          <w:tab w:val="left" w:pos="720"/>
        </w:tabs>
        <w:spacing w:line="276" w:lineRule="auto"/>
        <w:ind w:left="-794" w:firstLine="709"/>
        <w:rPr>
          <w:rFonts w:ascii="Garamond" w:hAnsi="Garamond"/>
          <w:b w:val="0"/>
        </w:rPr>
      </w:pPr>
      <w:r>
        <w:rPr>
          <w:rFonts w:ascii="Garamond" w:hAnsi="Garamond"/>
          <w:b w:val="0"/>
        </w:rPr>
        <w:t>- asystent rodziny,</w:t>
      </w:r>
    </w:p>
    <w:p w:rsidR="00A916D9" w:rsidRDefault="00A916D9" w:rsidP="00A916D9">
      <w:pPr>
        <w:pStyle w:val="Tekstpodstawowy21"/>
        <w:tabs>
          <w:tab w:val="left" w:pos="-4860"/>
          <w:tab w:val="left" w:pos="720"/>
        </w:tabs>
        <w:spacing w:line="276" w:lineRule="auto"/>
        <w:ind w:left="-794" w:firstLine="709"/>
        <w:rPr>
          <w:rFonts w:ascii="Garamond" w:hAnsi="Garamond"/>
          <w:b w:val="0"/>
        </w:rPr>
      </w:pPr>
      <w:r>
        <w:rPr>
          <w:rFonts w:ascii="Garamond" w:hAnsi="Garamond"/>
          <w:b w:val="0"/>
        </w:rPr>
        <w:t>- 2 inspektorzy,</w:t>
      </w:r>
      <w:r>
        <w:t xml:space="preserve"> </w:t>
      </w:r>
      <w:r>
        <w:rPr>
          <w:rFonts w:ascii="Garamond" w:hAnsi="Garamond"/>
          <w:b w:val="0"/>
        </w:rPr>
        <w:t>zajmujący się świadczeniami rodzinnymi i funduszem alimentacyjnym,</w:t>
      </w:r>
    </w:p>
    <w:p w:rsidR="00A916D9" w:rsidRDefault="00A916D9" w:rsidP="00A916D9">
      <w:pPr>
        <w:pStyle w:val="Tekstpodstawowy21"/>
        <w:tabs>
          <w:tab w:val="left" w:pos="-4860"/>
          <w:tab w:val="left" w:pos="720"/>
        </w:tabs>
        <w:spacing w:line="276" w:lineRule="auto"/>
        <w:ind w:left="-794" w:firstLine="709"/>
        <w:rPr>
          <w:rFonts w:ascii="Garamond" w:hAnsi="Garamond"/>
          <w:b w:val="0"/>
        </w:rPr>
      </w:pPr>
      <w:r>
        <w:rPr>
          <w:rFonts w:ascii="Garamond" w:hAnsi="Garamond"/>
          <w:b w:val="0"/>
        </w:rPr>
        <w:t>- podinspektor, zajmujący się świadczeniami rodzinnymi.</w:t>
      </w:r>
    </w:p>
    <w:p w:rsidR="00A916D9" w:rsidRDefault="00A916D9" w:rsidP="00A916D9">
      <w:pPr>
        <w:pStyle w:val="Tekstpodstawowy21"/>
        <w:tabs>
          <w:tab w:val="left" w:pos="-4860"/>
          <w:tab w:val="left" w:pos="720"/>
        </w:tabs>
        <w:spacing w:line="276" w:lineRule="auto"/>
        <w:ind w:left="-794" w:firstLine="709"/>
        <w:rPr>
          <w:rFonts w:ascii="Garamond" w:hAnsi="Garamond"/>
          <w:b w:val="0"/>
        </w:rPr>
      </w:pPr>
      <w:r>
        <w:rPr>
          <w:rFonts w:ascii="Garamond" w:hAnsi="Garamond"/>
          <w:b w:val="0"/>
        </w:rPr>
        <w:t xml:space="preserve"> </w:t>
      </w:r>
      <w:r>
        <w:rPr>
          <w:rFonts w:ascii="Garamond" w:hAnsi="Garamond"/>
          <w:b w:val="0"/>
        </w:rPr>
        <w:tab/>
        <w:t xml:space="preserve">Ponadto od 01.04.2012 r. do 30 września 2015 r. pracę świadczył czwarty pracownik </w:t>
      </w:r>
      <w:r>
        <w:rPr>
          <w:rFonts w:ascii="Garamond" w:hAnsi="Garamond"/>
          <w:b w:val="0"/>
        </w:rPr>
        <w:br/>
        <w:t xml:space="preserve">            socjalny.</w:t>
      </w:r>
    </w:p>
    <w:p w:rsidR="00A916D9" w:rsidRDefault="00A916D9" w:rsidP="00A916D9">
      <w:pPr>
        <w:pStyle w:val="Tekstpodstawowy21"/>
        <w:tabs>
          <w:tab w:val="left" w:pos="-4860"/>
          <w:tab w:val="left" w:pos="720"/>
        </w:tabs>
        <w:spacing w:line="276" w:lineRule="auto"/>
        <w:ind w:left="-794" w:firstLine="709"/>
        <w:rPr>
          <w:rFonts w:ascii="Garamond" w:hAnsi="Garamond"/>
          <w:b w:val="0"/>
        </w:rPr>
      </w:pPr>
      <w:r>
        <w:rPr>
          <w:rFonts w:ascii="Garamond" w:hAnsi="Garamond"/>
          <w:b w:val="0"/>
        </w:rPr>
        <w:tab/>
        <w:t xml:space="preserve">W ramach umów cywilno-prawnych, tj. umów zlecenia 4 osoby wykonują czynności </w:t>
      </w:r>
      <w:r>
        <w:rPr>
          <w:rFonts w:ascii="Garamond" w:hAnsi="Garamond"/>
          <w:b w:val="0"/>
        </w:rPr>
        <w:br/>
        <w:t xml:space="preserve">             z zakresu:</w:t>
      </w:r>
    </w:p>
    <w:p w:rsidR="00A916D9" w:rsidRDefault="00A916D9" w:rsidP="00A916D9">
      <w:pPr>
        <w:pStyle w:val="Tekstpodstawowy21"/>
        <w:tabs>
          <w:tab w:val="left" w:pos="-4860"/>
          <w:tab w:val="left" w:pos="720"/>
        </w:tabs>
        <w:spacing w:line="276" w:lineRule="auto"/>
        <w:ind w:left="-794" w:firstLine="709"/>
        <w:rPr>
          <w:rFonts w:ascii="Garamond" w:hAnsi="Garamond"/>
          <w:b w:val="0"/>
        </w:rPr>
      </w:pPr>
      <w:r>
        <w:rPr>
          <w:rFonts w:ascii="Garamond" w:hAnsi="Garamond"/>
          <w:b w:val="0"/>
        </w:rPr>
        <w:t xml:space="preserve">- prowadzenia obsługi prawnej, </w:t>
      </w:r>
    </w:p>
    <w:p w:rsidR="00A916D9" w:rsidRDefault="00A916D9" w:rsidP="00A916D9">
      <w:pPr>
        <w:pStyle w:val="Tekstpodstawowy21"/>
        <w:tabs>
          <w:tab w:val="left" w:pos="-4860"/>
          <w:tab w:val="left" w:pos="720"/>
        </w:tabs>
        <w:spacing w:line="276" w:lineRule="auto"/>
        <w:ind w:left="-794" w:firstLine="709"/>
        <w:rPr>
          <w:rFonts w:ascii="Garamond" w:hAnsi="Garamond"/>
          <w:b w:val="0"/>
        </w:rPr>
      </w:pPr>
      <w:r>
        <w:rPr>
          <w:rFonts w:ascii="Garamond" w:hAnsi="Garamond"/>
          <w:b w:val="0"/>
        </w:rPr>
        <w:t>- informatyk,</w:t>
      </w:r>
    </w:p>
    <w:p w:rsidR="00A916D9" w:rsidRDefault="00A916D9" w:rsidP="00A916D9">
      <w:pPr>
        <w:pStyle w:val="Tekstpodstawowy21"/>
        <w:tabs>
          <w:tab w:val="left" w:pos="-4860"/>
          <w:tab w:val="left" w:pos="720"/>
        </w:tabs>
        <w:spacing w:line="276" w:lineRule="auto"/>
        <w:ind w:left="-794" w:firstLine="709"/>
        <w:rPr>
          <w:rFonts w:ascii="Garamond" w:hAnsi="Garamond"/>
          <w:b w:val="0"/>
        </w:rPr>
      </w:pPr>
      <w:r>
        <w:rPr>
          <w:rFonts w:ascii="Garamond" w:hAnsi="Garamond"/>
          <w:b w:val="0"/>
        </w:rPr>
        <w:t>- osoba prowadząca sprawy w zakresie BHP i PPOŻ,</w:t>
      </w:r>
    </w:p>
    <w:p w:rsidR="00A916D9" w:rsidRDefault="00A916D9" w:rsidP="00A916D9">
      <w:pPr>
        <w:pStyle w:val="Tekstpodstawowy21"/>
        <w:tabs>
          <w:tab w:val="left" w:pos="-4860"/>
          <w:tab w:val="left" w:pos="720"/>
        </w:tabs>
        <w:spacing w:line="276" w:lineRule="auto"/>
        <w:ind w:left="-794" w:firstLine="709"/>
        <w:rPr>
          <w:rFonts w:ascii="Garamond" w:hAnsi="Garamond"/>
          <w:b w:val="0"/>
        </w:rPr>
      </w:pPr>
      <w:r>
        <w:rPr>
          <w:rFonts w:ascii="Garamond" w:hAnsi="Garamond"/>
          <w:b w:val="0"/>
        </w:rPr>
        <w:t>- sprzątaczka.</w:t>
      </w:r>
    </w:p>
    <w:p w:rsidR="00A916D9" w:rsidRDefault="00A916D9" w:rsidP="00A916D9">
      <w:pPr>
        <w:pStyle w:val="Tekstpodstawowy21"/>
        <w:tabs>
          <w:tab w:val="left" w:pos="-4860"/>
          <w:tab w:val="left" w:pos="720"/>
        </w:tabs>
        <w:spacing w:line="276" w:lineRule="auto"/>
        <w:ind w:firstLine="709"/>
        <w:rPr>
          <w:rFonts w:ascii="Garamond" w:hAnsi="Garamond"/>
          <w:b w:val="0"/>
        </w:rPr>
      </w:pPr>
      <w:r>
        <w:rPr>
          <w:rFonts w:ascii="Garamond" w:hAnsi="Garamond"/>
          <w:b w:val="0"/>
        </w:rPr>
        <w:t>W trakcie kontroli sprawdzono kwalifikacje kierownika Ośrodka oraz pozostałych pracowników.  Stwierdzono, że pracownicy posiadają wymagane kwalifikacje zgodnie z ustawą o pomocy społecznej, z ustawą z dnia 21 listopada 2008 r. o pracownikach samorządowych (Dz. U. z 2014 r., poz. 1202)</w:t>
      </w:r>
      <w:r>
        <w:rPr>
          <w:rFonts w:ascii="Garamond" w:hAnsi="Garamond"/>
          <w:b w:val="0"/>
          <w:bCs/>
        </w:rPr>
        <w:t xml:space="preserve"> oraz rozporządzeniem Rady Ministrów z dnia 18 marca 2009 r. w sprawie wynagradzania pracowników samorządowych </w:t>
      </w:r>
      <w:r>
        <w:rPr>
          <w:rFonts w:ascii="Garamond" w:hAnsi="Garamond"/>
          <w:b w:val="0"/>
          <w:bCs/>
          <w:lang w:eastAsia="pl-PL"/>
        </w:rPr>
        <w:t>(Dz. U. z 2014 r. poz. 1786)</w:t>
      </w:r>
      <w:r>
        <w:rPr>
          <w:rFonts w:ascii="Garamond" w:hAnsi="Garamond"/>
          <w:b w:val="0"/>
        </w:rPr>
        <w:t xml:space="preserve"> - niezbędne do wykonywania pracy na zajmowanych stanowiskach. </w:t>
      </w:r>
    </w:p>
    <w:p w:rsidR="00A916D9" w:rsidRDefault="00A916D9" w:rsidP="00A916D9">
      <w:pPr>
        <w:pStyle w:val="Tekstpodstawowy21"/>
        <w:tabs>
          <w:tab w:val="left" w:pos="-4860"/>
          <w:tab w:val="left" w:pos="720"/>
        </w:tabs>
        <w:spacing w:line="276" w:lineRule="auto"/>
        <w:ind w:firstLine="709"/>
        <w:rPr>
          <w:rFonts w:ascii="Garamond" w:hAnsi="Garamond"/>
          <w:b w:val="0"/>
          <w:highlight w:val="cyan"/>
        </w:rPr>
      </w:pPr>
      <w:r>
        <w:rPr>
          <w:rFonts w:ascii="Garamond" w:hAnsi="Garamond"/>
          <w:b w:val="0"/>
        </w:rPr>
        <w:t>Osoba pełniąca obowiązki głównego księgowego w dniu zatrudnienia nie posiadała wymaganej 3-letniej praktyki w księgowości wymaganej art. 54 ust. 2 pkt 5 lit. a ustawy z dnia 27 sierpnia 2009 r. o finansach publicznych (Dz. U. z 2013 r., poz. 885, ze zm.). Do dnia kontroli nabyła 1,5 roczną praktykę.</w:t>
      </w:r>
    </w:p>
    <w:p w:rsidR="00A916D9" w:rsidRDefault="00A916D9" w:rsidP="00A916D9">
      <w:pPr>
        <w:tabs>
          <w:tab w:val="left" w:pos="0"/>
        </w:tabs>
        <w:spacing w:line="276" w:lineRule="auto"/>
        <w:ind w:firstLine="720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Gminę Łomża zamieszkuje 11068 mieszkańców (według stanu na 31.08.2015 r.). Zgodnie ze sprawozdaniem MPiPS-03-R Sprawozdanie półroczne i roczne z udzielonych świadczeń pomocy społecznej - pieniężnych, w naturze i usługach za I-XII 2014 r. z dnia 15 stycznia 2015 r. </w:t>
      </w:r>
      <w:r>
        <w:rPr>
          <w:rFonts w:ascii="Garamond" w:hAnsi="Garamond"/>
          <w:i/>
        </w:rPr>
        <w:t xml:space="preserve"> </w:t>
      </w:r>
      <w:r>
        <w:rPr>
          <w:rFonts w:ascii="Garamond" w:hAnsi="Garamond"/>
        </w:rPr>
        <w:t xml:space="preserve">liczba rodzin i osób samotnie gospodarujących objętych pracą socjalną wyniosła 110 (392 osoby w rodzinie), stan na 31.12.2014 r. Zgodnie ze sprawozdaniem MPiPS-03-P Sprawozdanie półroczne i roczne udzielonych świadczeń pomocy społecznej - pieniężnych, w naturze i usługach za I-VI 2015 r. z dnia 7 lipca 2015 r. liczba rodzin i osób samotnie gospodarujących objętych pracą socjalną w 2015 r. wyniosła 28 (118 osób w rodzinie), w tym wyłącznie pracą socjalną objęto  5 rodzin (24 osoby w rodzinie) - stan na 30.06.2015 r. </w:t>
      </w:r>
    </w:p>
    <w:p w:rsidR="00A916D9" w:rsidRDefault="00A916D9" w:rsidP="00A916D9">
      <w:pPr>
        <w:tabs>
          <w:tab w:val="left" w:pos="0"/>
        </w:tabs>
        <w:spacing w:line="276" w:lineRule="auto"/>
        <w:ind w:firstLine="720"/>
        <w:jc w:val="both"/>
        <w:rPr>
          <w:rFonts w:ascii="Garamond" w:hAnsi="Garamond"/>
        </w:rPr>
      </w:pPr>
      <w:r>
        <w:rPr>
          <w:rFonts w:ascii="Garamond" w:hAnsi="Garamond"/>
        </w:rPr>
        <w:lastRenderedPageBreak/>
        <w:t>Jednakże zgodnie z oświadczeniem kierownika Ośrodka z dnia 26.10.2015 r. dane zawarte w ww. sprawozdaniach zawierają błąd polegający na podaniu niewłaściwej ilości rodzin objętych pracą socjalną. Właściwe dane to: w 2014 r.  pracą socjalną objęto 267 rodzin, a w I półroczu 2015 r. - 201 rodzin.</w:t>
      </w:r>
    </w:p>
    <w:p w:rsidR="00A916D9" w:rsidRDefault="00A916D9" w:rsidP="00A916D9">
      <w:pPr>
        <w:pStyle w:val="Nagwek1"/>
        <w:spacing w:line="276" w:lineRule="auto"/>
        <w:jc w:val="right"/>
        <w:rPr>
          <w:rFonts w:ascii="Garamond" w:hAnsi="Garamond"/>
          <w:szCs w:val="24"/>
        </w:rPr>
      </w:pPr>
      <w:r>
        <w:rPr>
          <w:rFonts w:ascii="Garamond" w:hAnsi="Garamond"/>
          <w:szCs w:val="24"/>
        </w:rPr>
        <w:t xml:space="preserve"> [Akta kontroli, str.103 - 104]</w:t>
      </w:r>
    </w:p>
    <w:p w:rsidR="00A916D9" w:rsidRDefault="00A916D9" w:rsidP="00A916D9">
      <w:pPr>
        <w:tabs>
          <w:tab w:val="left" w:pos="180"/>
          <w:tab w:val="left" w:pos="360"/>
        </w:tabs>
        <w:spacing w:line="276" w:lineRule="auto"/>
        <w:ind w:firstLine="709"/>
        <w:jc w:val="both"/>
        <w:rPr>
          <w:rFonts w:ascii="Garamond" w:hAnsi="Garamond"/>
          <w:b/>
        </w:rPr>
      </w:pPr>
      <w:r>
        <w:rPr>
          <w:rFonts w:ascii="Garamond" w:hAnsi="Garamond"/>
          <w:b/>
        </w:rPr>
        <w:t xml:space="preserve">W Ośrodku na ostatni dzień kontroli, tj. 05.10.2015 r. zatrudnionych było 3 pracowników socjalnych – stan zatrudnienia pracowników socjalnych nie spełnia normy określonej w art. 110 ust. 11  ustawy z dnia 12 marca 2004 r. o pomocy społecznej (Dz. U. z 2015 r., poz. 163, ze zm.), zgodnie z którym ośrodek pomocy społecznej zatrudnia pracowników socjalnych proporcjonalnie do liczby ludności gminy w stosunku jeden pracownik socjalny zatrudniony w pełnym wymiarze czasu pracy na 2000 mieszkańców lub proporcjonalnie do liczby rodzin i osób samotnie gospodarujących, objętych pracą socjalną w stosunku jeden pracownik socjalny zatrudniony w pełnym wymiarze czasu pracy nie więcej niż 50 rodzin i osób samotnie gospodarujących. </w:t>
      </w:r>
      <w:r>
        <w:rPr>
          <w:rFonts w:ascii="Garamond" w:hAnsi="Garamond"/>
        </w:rPr>
        <w:t>Ośrodek zatrudnia w pełnym wymiarze czasu pracy nie mniej niż 3 pracowników socjalnych (art. 110 ust. 12 ww. ustawy).</w:t>
      </w:r>
    </w:p>
    <w:p w:rsidR="00A916D9" w:rsidRDefault="00A916D9" w:rsidP="00A916D9">
      <w:pPr>
        <w:pStyle w:val="Tekstpodstawowy21"/>
        <w:tabs>
          <w:tab w:val="left" w:pos="-4860"/>
          <w:tab w:val="left" w:pos="720"/>
        </w:tabs>
        <w:spacing w:line="276" w:lineRule="auto"/>
        <w:jc w:val="right"/>
        <w:rPr>
          <w:rFonts w:ascii="Garamond" w:hAnsi="Garamond"/>
          <w:b w:val="0"/>
          <w:szCs w:val="24"/>
        </w:rPr>
      </w:pPr>
      <w:r>
        <w:rPr>
          <w:rFonts w:ascii="Garamond" w:hAnsi="Garamond"/>
          <w:b w:val="0"/>
          <w:szCs w:val="24"/>
        </w:rPr>
        <w:t xml:space="preserve"> [Akta kontroli, str. 52 - 62]</w:t>
      </w:r>
    </w:p>
    <w:p w:rsidR="00A916D9" w:rsidRDefault="00A916D9" w:rsidP="00A916D9">
      <w:pPr>
        <w:tabs>
          <w:tab w:val="left" w:pos="709"/>
        </w:tabs>
        <w:spacing w:line="276" w:lineRule="auto"/>
        <w:ind w:firstLine="709"/>
        <w:jc w:val="both"/>
        <w:rPr>
          <w:rFonts w:ascii="Garamond" w:hAnsi="Garamond"/>
        </w:rPr>
      </w:pPr>
      <w:r>
        <w:rPr>
          <w:rFonts w:ascii="Garamond" w:hAnsi="Garamond"/>
        </w:rPr>
        <w:t>Pracownicy socjalni otrzymują dodatek do wynagrodzenia 250 zł miesięcznie</w:t>
      </w:r>
      <w:r>
        <w:rPr>
          <w:rFonts w:ascii="Garamond" w:eastAsia="Calibri" w:hAnsi="Garamond"/>
        </w:rPr>
        <w:t xml:space="preserve"> na podstawie art. 121 ust. 3a ustawy o pomocy społecznej</w:t>
      </w:r>
      <w:r>
        <w:rPr>
          <w:rFonts w:ascii="Garamond" w:hAnsi="Garamond"/>
        </w:rPr>
        <w:t xml:space="preserve">, posiadają legitymacje pracownika socjalnego według wzoru stanowiącego załącznik nr 3 do rozporządzenia Ministra Pracy </w:t>
      </w:r>
      <w:r>
        <w:rPr>
          <w:rFonts w:ascii="Garamond" w:hAnsi="Garamond"/>
        </w:rPr>
        <w:br/>
        <w:t>i Polityki Społecznej z dnia 8 czerwca 2012 r. w sprawie rodzinnego wywiadu środowiskowego (Dz. U. z 2012, poz. 712).</w:t>
      </w:r>
    </w:p>
    <w:p w:rsidR="00A916D9" w:rsidRDefault="00A916D9" w:rsidP="00A916D9">
      <w:pPr>
        <w:pStyle w:val="Tekstpodstawowy21"/>
        <w:tabs>
          <w:tab w:val="left" w:pos="-4860"/>
          <w:tab w:val="left" w:pos="709"/>
        </w:tabs>
        <w:spacing w:line="276" w:lineRule="auto"/>
        <w:rPr>
          <w:rFonts w:ascii="Garamond" w:hAnsi="Garamond"/>
          <w:b w:val="0"/>
          <w:szCs w:val="24"/>
          <w:highlight w:val="lightGray"/>
        </w:rPr>
      </w:pPr>
      <w:r>
        <w:rPr>
          <w:rFonts w:ascii="Garamond" w:hAnsi="Garamond"/>
          <w:szCs w:val="24"/>
          <w:highlight w:val="lightGray"/>
        </w:rPr>
        <w:t xml:space="preserve"> </w:t>
      </w:r>
    </w:p>
    <w:p w:rsidR="00A916D9" w:rsidRDefault="00A916D9" w:rsidP="00A916D9">
      <w:pPr>
        <w:pStyle w:val="Tekstpodstawowy21"/>
        <w:numPr>
          <w:ilvl w:val="0"/>
          <w:numId w:val="2"/>
        </w:numPr>
        <w:tabs>
          <w:tab w:val="left" w:pos="-4860"/>
          <w:tab w:val="left" w:pos="0"/>
        </w:tabs>
        <w:spacing w:line="276" w:lineRule="auto"/>
        <w:ind w:left="0" w:firstLine="0"/>
        <w:rPr>
          <w:rFonts w:ascii="Garamond" w:hAnsi="Garamond"/>
          <w:szCs w:val="24"/>
        </w:rPr>
      </w:pPr>
      <w:r>
        <w:rPr>
          <w:rFonts w:ascii="Garamond" w:hAnsi="Garamond"/>
          <w:szCs w:val="24"/>
        </w:rPr>
        <w:t>Zadania realizowane przez ośrodek i upoważnienie kierownika ośrodka (innych osób) do wydawania decyzji administracyjnych</w:t>
      </w:r>
    </w:p>
    <w:p w:rsidR="00A916D9" w:rsidRDefault="00A916D9" w:rsidP="00A916D9">
      <w:pPr>
        <w:spacing w:line="276" w:lineRule="auto"/>
        <w:ind w:firstLine="708"/>
        <w:jc w:val="both"/>
        <w:rPr>
          <w:rFonts w:ascii="Garamond" w:hAnsi="Garamond"/>
        </w:rPr>
      </w:pPr>
    </w:p>
    <w:p w:rsidR="00A916D9" w:rsidRDefault="00A916D9" w:rsidP="00A916D9">
      <w:pPr>
        <w:spacing w:line="276" w:lineRule="auto"/>
        <w:ind w:firstLine="708"/>
        <w:jc w:val="both"/>
        <w:rPr>
          <w:rFonts w:ascii="Garamond" w:hAnsi="Garamond"/>
        </w:rPr>
      </w:pPr>
      <w:r>
        <w:rPr>
          <w:rFonts w:ascii="Garamond" w:hAnsi="Garamond"/>
        </w:rPr>
        <w:t>Uchwałą Nr VII/26/15 Rady Gminy Łomża z dnia 26 marca 2015 r. nadano  Statut Ośrodkowi Pomocy Społecznej Gminy Łomża. Z chwilą wejścia w życie utracił moc Statut nadany uchwałą Nr  XXXV/257/10 z dnia 9 marca 2010 r. Rady Gminy Łomża.</w:t>
      </w:r>
    </w:p>
    <w:p w:rsidR="00A916D9" w:rsidRDefault="00A916D9" w:rsidP="00A916D9">
      <w:pPr>
        <w:spacing w:line="276" w:lineRule="auto"/>
        <w:ind w:firstLine="708"/>
        <w:jc w:val="both"/>
        <w:rPr>
          <w:rFonts w:ascii="Garamond" w:hAnsi="Garamond"/>
        </w:rPr>
      </w:pPr>
      <w:r>
        <w:rPr>
          <w:rFonts w:ascii="Garamond" w:hAnsi="Garamond"/>
          <w:lang w:eastAsia="pl-PL"/>
        </w:rPr>
        <w:t>Kierownik Ośrodka zarządzeniem nr 1/2011 z dnia 5 stycznia 2011 r. określił Regulamin Organizacyjny Ośrodka Pomocy Społecznej Gminy Łomża w</w:t>
      </w:r>
      <w:r>
        <w:rPr>
          <w:rFonts w:ascii="Garamond" w:hAnsi="Garamond"/>
        </w:rPr>
        <w:t xml:space="preserve"> Łomży, ze zm. dokonaną  zarządzeniem Nr 5/2013 z dnia 29 sierpnia 2013 r. </w:t>
      </w:r>
    </w:p>
    <w:p w:rsidR="00A916D9" w:rsidRDefault="00A916D9" w:rsidP="00A916D9">
      <w:pPr>
        <w:spacing w:line="276" w:lineRule="auto"/>
        <w:ind w:firstLine="708"/>
        <w:jc w:val="both"/>
        <w:rPr>
          <w:rFonts w:ascii="Garamond" w:hAnsi="Garamond"/>
        </w:rPr>
      </w:pPr>
      <w:r>
        <w:rPr>
          <w:rFonts w:ascii="Garamond" w:hAnsi="Garamond"/>
        </w:rPr>
        <w:t>Kierownik Ośrodka posiada upoważnienie Wójta Gminy Łomża do wydawania decyzji administracyjnych w indywidualnych sprawach z zakresu pomocy społecznej należących do właściwości gminy wydane na podstawie art. 110 ust 7 ustawy o pomocy społecznej. Upoważnienie w ww. sprawie posiada również starszy pracownik socjalny, na czas nieobecności kierownika OPS.</w:t>
      </w:r>
    </w:p>
    <w:p w:rsidR="00A916D9" w:rsidRDefault="00A916D9" w:rsidP="00A916D9">
      <w:pPr>
        <w:spacing w:line="276" w:lineRule="auto"/>
        <w:ind w:firstLine="708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Wójt Gminy Łomża udzielił kierownikowi Ośrodka pełnomocnictwa, wynikającego z art. 47 ust. 1 ustawy z dnia 8 marca 1990 r. o samorządzie gminnym (Dz. U. 2015 r., poz. 1515), wg którego kierownicy jednostek organizacyjnych gminy nie posiadający osobowości prawnej działają na podstawie pełnomocnictwa udzielonego przez wójta. </w:t>
      </w:r>
    </w:p>
    <w:p w:rsidR="00A916D9" w:rsidRDefault="00A916D9" w:rsidP="00A916D9">
      <w:pPr>
        <w:spacing w:line="276" w:lineRule="auto"/>
        <w:ind w:firstLine="708"/>
        <w:jc w:val="right"/>
        <w:rPr>
          <w:rFonts w:ascii="Garamond" w:hAnsi="Garamond"/>
          <w:b/>
        </w:rPr>
      </w:pPr>
      <w:r>
        <w:rPr>
          <w:rFonts w:ascii="Garamond" w:hAnsi="Garamond"/>
        </w:rPr>
        <w:t>[Akta kontroli, str.26 - 40]</w:t>
      </w:r>
    </w:p>
    <w:p w:rsidR="00A916D9" w:rsidRDefault="00A916D9" w:rsidP="00A916D9">
      <w:pPr>
        <w:spacing w:line="276" w:lineRule="auto"/>
        <w:ind w:firstLine="720"/>
        <w:jc w:val="both"/>
        <w:rPr>
          <w:rFonts w:ascii="Garamond" w:hAnsi="Garamond"/>
          <w:b/>
        </w:rPr>
      </w:pPr>
      <w:r>
        <w:rPr>
          <w:rFonts w:ascii="Garamond" w:hAnsi="Garamond"/>
        </w:rPr>
        <w:t xml:space="preserve">W trakcie kontroli ustalono, że Ośrodek prowadzi dziennik korespondencyjny i rejestr wyjść służbowych pracowników. </w:t>
      </w:r>
    </w:p>
    <w:p w:rsidR="00A916D9" w:rsidRDefault="00A916D9" w:rsidP="00A916D9">
      <w:pPr>
        <w:tabs>
          <w:tab w:val="left" w:pos="720"/>
        </w:tabs>
        <w:suppressAutoHyphens w:val="0"/>
        <w:spacing w:line="276" w:lineRule="auto"/>
        <w:ind w:firstLine="708"/>
        <w:jc w:val="both"/>
        <w:rPr>
          <w:rFonts w:ascii="Garamond" w:hAnsi="Garamond"/>
          <w:b/>
        </w:rPr>
      </w:pPr>
      <w:r>
        <w:rPr>
          <w:rFonts w:ascii="Garamond" w:hAnsi="Garamond"/>
          <w:lang w:eastAsia="pl-PL"/>
        </w:rPr>
        <w:lastRenderedPageBreak/>
        <w:t xml:space="preserve">W toku czynności kontrolnych ustalono, że postępowania w sprawach świadczeń, określonych w ustawie o pomocy społecznej, zakończone decyzjami administracyjnymi przeprowadzone były zgodnie z obowiązującymi przepisami prawa, w szczególności: </w:t>
      </w:r>
      <w:r>
        <w:rPr>
          <w:rFonts w:ascii="Garamond" w:hAnsi="Garamond"/>
        </w:rPr>
        <w:t xml:space="preserve">sytuacja osobista, rodzinna, dochodowa i majątkowa wnioskodawców ustalona była na podstawie dokumentów określonych w art. 107 ust. 5b ustawy o pomocy społecznej, wywiady środowiskowe przeprowadzano w terminie określonym w § 2 rozporządzenia Ministra Pracy </w:t>
      </w:r>
      <w:r>
        <w:rPr>
          <w:rFonts w:ascii="Garamond" w:hAnsi="Garamond"/>
        </w:rPr>
        <w:br/>
        <w:t>i Polityki Społecznej z dnia 8 czerwca 2012 r. w sprawie rodzinnego wywiadu środowiskowego (Dz. U z 2012 r. poz. 712), decyzje administracyjne podejmowano zgodnie z terminem określonym w art. 35 kpa, niezwłocznie – nie później niż w terminie miesiąca od dnia złożenia wniosku. Wydane decyzje administracyjne zawierają elementy określone w art. 107 § 1 kpa.</w:t>
      </w:r>
      <w:r>
        <w:rPr>
          <w:rFonts w:ascii="Garamond" w:hAnsi="Garamond"/>
          <w:b/>
        </w:rPr>
        <w:t xml:space="preserve"> </w:t>
      </w:r>
    </w:p>
    <w:p w:rsidR="00A916D9" w:rsidRDefault="00A916D9" w:rsidP="00A916D9">
      <w:pPr>
        <w:pStyle w:val="Tekstpodstawowy31"/>
        <w:spacing w:after="0" w:line="276" w:lineRule="auto"/>
        <w:jc w:val="both"/>
        <w:rPr>
          <w:rFonts w:ascii="Garamond" w:hAnsi="Garamond"/>
          <w:b/>
          <w:sz w:val="24"/>
          <w:szCs w:val="24"/>
        </w:rPr>
      </w:pPr>
    </w:p>
    <w:p w:rsidR="00A916D9" w:rsidRDefault="00A916D9" w:rsidP="00A916D9">
      <w:pPr>
        <w:pStyle w:val="Tekstpodstawowy31"/>
        <w:spacing w:after="0" w:line="276" w:lineRule="auto"/>
        <w:jc w:val="both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 xml:space="preserve">IV. Realizacja zadań własnych gminy o charakterze obowiązkowym – art. 17 ust. 1 ustawy z dnia 12 marca 2004 r. o pomocy społecznej </w:t>
      </w:r>
    </w:p>
    <w:p w:rsidR="00A916D9" w:rsidRDefault="00A916D9" w:rsidP="00A916D9">
      <w:pPr>
        <w:pStyle w:val="Tekstpodstawowy31"/>
        <w:spacing w:after="0" w:line="276" w:lineRule="auto"/>
        <w:jc w:val="both"/>
        <w:rPr>
          <w:rFonts w:ascii="Garamond" w:hAnsi="Garamond"/>
          <w:b/>
          <w:szCs w:val="16"/>
        </w:rPr>
      </w:pPr>
    </w:p>
    <w:p w:rsidR="00A916D9" w:rsidRDefault="00A916D9" w:rsidP="00A916D9">
      <w:pPr>
        <w:suppressAutoHyphens w:val="0"/>
        <w:spacing w:line="276" w:lineRule="auto"/>
        <w:jc w:val="both"/>
        <w:rPr>
          <w:rFonts w:ascii="Garamond" w:hAnsi="Garamond"/>
          <w:b/>
          <w:i/>
          <w:highlight w:val="yellow"/>
        </w:rPr>
      </w:pPr>
      <w:r>
        <w:rPr>
          <w:rFonts w:ascii="Garamond" w:hAnsi="Garamond"/>
          <w:b/>
          <w:i/>
        </w:rPr>
        <w:t xml:space="preserve">1) opracowanie i realizacja gminnej strategii rozwiązywania problemów społecznych ze szczególnym uwzględnieniem programów pomocy społecznej, profilaktyki </w:t>
      </w:r>
      <w:r>
        <w:rPr>
          <w:rFonts w:ascii="Garamond" w:hAnsi="Garamond"/>
          <w:b/>
          <w:i/>
        </w:rPr>
        <w:br/>
        <w:t xml:space="preserve">i rozwiązywania problemów alkoholowych i innych, których celem jest integracja osób </w:t>
      </w:r>
      <w:r>
        <w:rPr>
          <w:rFonts w:ascii="Garamond" w:hAnsi="Garamond"/>
          <w:b/>
          <w:i/>
        </w:rPr>
        <w:br/>
        <w:t xml:space="preserve">i rodzin z grup szczególnego ryzyka </w:t>
      </w:r>
    </w:p>
    <w:p w:rsidR="00A916D9" w:rsidRDefault="00A916D9" w:rsidP="00A916D9">
      <w:pPr>
        <w:spacing w:line="276" w:lineRule="auto"/>
        <w:ind w:firstLine="709"/>
        <w:jc w:val="both"/>
        <w:rPr>
          <w:rFonts w:ascii="Garamond" w:hAnsi="Garamond"/>
        </w:rPr>
      </w:pPr>
    </w:p>
    <w:p w:rsidR="00A916D9" w:rsidRDefault="00A916D9" w:rsidP="00A916D9">
      <w:pPr>
        <w:spacing w:line="276" w:lineRule="auto"/>
        <w:ind w:firstLine="709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Gminną Strategię Integracji i Rozwiązywania Problemów Społecznych Gminy Łomża na lata 2007 – 2017 przyjęto uchwałą Nr IX/47/07 Rady Gminy  Łomża z dnia 6 lipca 2008 r. </w:t>
      </w:r>
    </w:p>
    <w:p w:rsidR="00A916D9" w:rsidRDefault="00A916D9" w:rsidP="00A916D9">
      <w:pPr>
        <w:spacing w:line="276" w:lineRule="auto"/>
        <w:ind w:firstLine="709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Strategia stanowi obszerny dokument w którym scharakteryzowano Gminę Łomża, dokonano diagnozy sytuacji społecznej na terenie Gminy Łomża. </w:t>
      </w:r>
    </w:p>
    <w:p w:rsidR="00A916D9" w:rsidRDefault="00A916D9" w:rsidP="00A916D9">
      <w:pPr>
        <w:spacing w:line="276" w:lineRule="auto"/>
        <w:ind w:firstLine="709"/>
        <w:jc w:val="both"/>
        <w:rPr>
          <w:rFonts w:ascii="Garamond" w:hAnsi="Garamond"/>
        </w:rPr>
      </w:pPr>
      <w:r>
        <w:rPr>
          <w:rFonts w:ascii="Garamond" w:hAnsi="Garamond"/>
        </w:rPr>
        <w:t>Misją Strategii Gminy Łomża „Gmina Łomża bezpieczna socjalnie dzięki sile rodzin oraz sprawnemu systemowi wsparcia dla osób zagrożonych marginalizacją i wykluczeniem społecznym”. Strategia zawiera: diagnozę sytuacji społecznej,  8 celów głównych (w tym: termin realizacji, odpowiedzialni za realizację kierunków działań, partnerzy, środki finansowe, efekty realizacji celu), cele szczegółowe (w tym określono kierunki działań), do każdego celu głównego ustalono założenia i uwarunkowania. W strategii określono również: terminy realizacji celów</w:t>
      </w:r>
      <w:r>
        <w:t xml:space="preserve"> </w:t>
      </w:r>
      <w:r>
        <w:rPr>
          <w:rFonts w:ascii="Garamond" w:hAnsi="Garamond"/>
        </w:rPr>
        <w:t>strategii integracji i rozwiązywania problemów społecznych na lata 2007 – 2017, określone źródła finansowania, kalendarium działań, monitoring i wdrażanie strategii oraz określono cechy programów i projektów. Ponadto zawarto prognozę zmian w zakresie objętym strategią.</w:t>
      </w:r>
    </w:p>
    <w:p w:rsidR="00A916D9" w:rsidRDefault="00A916D9" w:rsidP="00A916D9">
      <w:pPr>
        <w:spacing w:line="276" w:lineRule="auto"/>
        <w:ind w:firstLine="709"/>
        <w:jc w:val="both"/>
        <w:rPr>
          <w:rFonts w:ascii="Garamond" w:hAnsi="Garamond"/>
        </w:rPr>
      </w:pPr>
      <w:r>
        <w:rPr>
          <w:rFonts w:ascii="Garamond" w:hAnsi="Garamond"/>
          <w:b/>
        </w:rPr>
        <w:t>Strategia nie zawiera</w:t>
      </w:r>
      <w:r>
        <w:rPr>
          <w:rFonts w:ascii="Garamond" w:hAnsi="Garamond"/>
        </w:rPr>
        <w:t xml:space="preserve"> </w:t>
      </w:r>
      <w:r>
        <w:rPr>
          <w:rFonts w:ascii="Garamond" w:hAnsi="Garamond"/>
          <w:b/>
        </w:rPr>
        <w:t xml:space="preserve"> wskaźników realizacji strategii</w:t>
      </w:r>
      <w:r>
        <w:rPr>
          <w:rFonts w:ascii="Garamond" w:hAnsi="Garamond"/>
        </w:rPr>
        <w:t xml:space="preserve"> - elementów określonych w art. 16b ustawy o pomocy społecznej.  </w:t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</w:p>
    <w:p w:rsidR="00A916D9" w:rsidRDefault="00A916D9" w:rsidP="00A916D9">
      <w:pPr>
        <w:overflowPunct w:val="0"/>
        <w:autoSpaceDE w:val="0"/>
        <w:spacing w:line="276" w:lineRule="auto"/>
        <w:jc w:val="both"/>
        <w:rPr>
          <w:rFonts w:ascii="Garamond" w:hAnsi="Garamond" w:cs="Arial"/>
          <w:b/>
          <w:i/>
        </w:rPr>
      </w:pPr>
    </w:p>
    <w:p w:rsidR="00A916D9" w:rsidRDefault="00A916D9" w:rsidP="00A916D9">
      <w:pPr>
        <w:overflowPunct w:val="0"/>
        <w:autoSpaceDE w:val="0"/>
        <w:spacing w:line="276" w:lineRule="auto"/>
        <w:jc w:val="both"/>
        <w:rPr>
          <w:rFonts w:ascii="Garamond" w:hAnsi="Garamond" w:cs="Arial"/>
          <w:b/>
          <w:i/>
        </w:rPr>
      </w:pPr>
      <w:r>
        <w:rPr>
          <w:rFonts w:ascii="Garamond" w:hAnsi="Garamond" w:cs="Arial"/>
          <w:b/>
          <w:i/>
        </w:rPr>
        <w:t>2) sporządzanie, zgodnie z art. 16a oceny w zakresie pomocy społecznej</w:t>
      </w:r>
    </w:p>
    <w:p w:rsidR="00A916D9" w:rsidRDefault="00A916D9" w:rsidP="00A916D9">
      <w:pPr>
        <w:tabs>
          <w:tab w:val="left" w:pos="426"/>
        </w:tabs>
        <w:spacing w:line="276" w:lineRule="auto"/>
        <w:ind w:firstLine="709"/>
        <w:jc w:val="both"/>
        <w:rPr>
          <w:rFonts w:ascii="Garamond" w:hAnsi="Garamond"/>
        </w:rPr>
      </w:pPr>
      <w:r>
        <w:rPr>
          <w:rFonts w:ascii="Garamond" w:hAnsi="Garamond"/>
        </w:rPr>
        <w:t>Ośrodek przygotował i przekazał ocenę zasobów pomocy społecznej w oparciu o analizę sytuacji społecznej i demograficznej za rok 2014 w dniu 22 kwietnia 2015 r., która następnie została przedstawiona przez organ wykonawczy w dniu 30 kwietnia 2015 r. na VIII sesji Rady Gminy Łomża, tj. w terminie ustawowym.</w:t>
      </w:r>
    </w:p>
    <w:p w:rsidR="00A916D9" w:rsidRDefault="00A916D9" w:rsidP="00A916D9">
      <w:pPr>
        <w:tabs>
          <w:tab w:val="left" w:pos="426"/>
        </w:tabs>
        <w:spacing w:line="276" w:lineRule="auto"/>
        <w:ind w:firstLine="709"/>
        <w:jc w:val="both"/>
        <w:rPr>
          <w:rFonts w:ascii="Garamond" w:hAnsi="Garamond"/>
        </w:rPr>
      </w:pPr>
      <w:r>
        <w:rPr>
          <w:rFonts w:ascii="Garamond" w:hAnsi="Garamond"/>
        </w:rPr>
        <w:t>Zgodnie z art. 16a ust. 4 organ wykonawczy jednostki samorządu terytorialnego przedstawia co roku do dnia 30 kwietnia radzie gminy, a do dnia 30 czerwca sejmikowi województwa właściwej jednostki samorządu terytorialnego ww. ocenę.</w:t>
      </w:r>
    </w:p>
    <w:p w:rsidR="00A916D9" w:rsidRDefault="00A916D9" w:rsidP="00A916D9">
      <w:pPr>
        <w:spacing w:line="276" w:lineRule="auto"/>
        <w:ind w:firstLine="6804"/>
        <w:jc w:val="both"/>
        <w:rPr>
          <w:rFonts w:ascii="Garamond" w:hAnsi="Garamond"/>
        </w:rPr>
      </w:pPr>
      <w:r>
        <w:rPr>
          <w:rFonts w:ascii="Garamond" w:hAnsi="Garamond"/>
        </w:rPr>
        <w:t>[Akta kontroli, str.86]</w:t>
      </w:r>
    </w:p>
    <w:p w:rsidR="00A916D9" w:rsidRDefault="00A916D9" w:rsidP="00A916D9">
      <w:pPr>
        <w:spacing w:line="276" w:lineRule="auto"/>
        <w:ind w:firstLine="6804"/>
        <w:jc w:val="both"/>
        <w:rPr>
          <w:rFonts w:ascii="Garamond" w:hAnsi="Garamond"/>
        </w:rPr>
      </w:pPr>
    </w:p>
    <w:p w:rsidR="00A916D9" w:rsidRDefault="00A916D9" w:rsidP="00A916D9">
      <w:pPr>
        <w:numPr>
          <w:ilvl w:val="0"/>
          <w:numId w:val="3"/>
        </w:numPr>
        <w:tabs>
          <w:tab w:val="left" w:pos="0"/>
        </w:tabs>
        <w:spacing w:line="276" w:lineRule="auto"/>
        <w:ind w:left="284" w:hanging="284"/>
        <w:jc w:val="both"/>
        <w:rPr>
          <w:rFonts w:ascii="Garamond" w:hAnsi="Garamond"/>
          <w:b/>
          <w:i/>
        </w:rPr>
      </w:pPr>
      <w:r>
        <w:rPr>
          <w:rFonts w:ascii="Garamond" w:hAnsi="Garamond"/>
          <w:b/>
          <w:i/>
        </w:rPr>
        <w:lastRenderedPageBreak/>
        <w:t>udzielanie schronienia, zapewnienie posiłków oraz niezbędnego ubrania osobom tego pozbawionym</w:t>
      </w:r>
    </w:p>
    <w:p w:rsidR="00A916D9" w:rsidRDefault="00A916D9" w:rsidP="00A916D9">
      <w:pPr>
        <w:spacing w:line="276" w:lineRule="auto"/>
        <w:ind w:firstLine="720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Gmina Łomża w okresie od 1 lipca 2014 r. do dnia kontroli  nie udzielała takiej pomocy, tj. schronienia i posiłku dla osób tego pozbawionych (poza uczniami w szkołach), ponieważ nie zgłaszano takich potrzeb. </w:t>
      </w:r>
    </w:p>
    <w:p w:rsidR="00A916D9" w:rsidRDefault="00A916D9" w:rsidP="00A916D9">
      <w:pPr>
        <w:spacing w:line="276" w:lineRule="auto"/>
        <w:ind w:firstLine="720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Na zakup ubrań pomoc przyznawana jest w formie zasiłków celowych.  </w:t>
      </w:r>
    </w:p>
    <w:p w:rsidR="00A916D9" w:rsidRDefault="00A916D9" w:rsidP="00A916D9">
      <w:pPr>
        <w:spacing w:line="276" w:lineRule="auto"/>
        <w:ind w:firstLine="720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W razie potrzeby gmina ma możliwość korzystania  z Noclegowni w Łomży oraz </w:t>
      </w:r>
      <w:r>
        <w:rPr>
          <w:rFonts w:ascii="Garamond" w:hAnsi="Garamond"/>
        </w:rPr>
        <w:br/>
        <w:t>z Ośrodka dla Osób Bezdomnych „Przystanek w drodze” w Czerwonym Borze.</w:t>
      </w:r>
    </w:p>
    <w:p w:rsidR="00A916D9" w:rsidRDefault="00A916D9" w:rsidP="00A916D9">
      <w:pPr>
        <w:spacing w:line="276" w:lineRule="auto"/>
        <w:ind w:firstLine="720"/>
        <w:jc w:val="both"/>
        <w:rPr>
          <w:rFonts w:ascii="Garamond" w:hAnsi="Garamond"/>
        </w:rPr>
      </w:pPr>
      <w:r>
        <w:rPr>
          <w:rFonts w:ascii="Garamond" w:hAnsi="Garamond"/>
        </w:rPr>
        <w:t>Gmina Łomża zapewnia posiłki uczniom w szkołach.                [Akta kontroli, str.100]</w:t>
      </w:r>
    </w:p>
    <w:p w:rsidR="00A916D9" w:rsidRDefault="00A916D9" w:rsidP="00A916D9">
      <w:pPr>
        <w:spacing w:line="276" w:lineRule="auto"/>
        <w:ind w:firstLine="720"/>
        <w:jc w:val="both"/>
        <w:rPr>
          <w:rFonts w:ascii="Garamond" w:hAnsi="Garamond"/>
        </w:rPr>
      </w:pPr>
    </w:p>
    <w:p w:rsidR="00A916D9" w:rsidRDefault="00A916D9" w:rsidP="00A916D9">
      <w:pPr>
        <w:pStyle w:val="Tekstpodstawowy31"/>
        <w:numPr>
          <w:ilvl w:val="0"/>
          <w:numId w:val="3"/>
        </w:numPr>
        <w:tabs>
          <w:tab w:val="left" w:pos="-4860"/>
        </w:tabs>
        <w:suppressAutoHyphens w:val="0"/>
        <w:autoSpaceDN w:val="0"/>
        <w:adjustRightInd w:val="0"/>
        <w:spacing w:after="0" w:line="276" w:lineRule="auto"/>
        <w:jc w:val="both"/>
        <w:rPr>
          <w:rFonts w:ascii="Garamond" w:hAnsi="Garamond"/>
          <w:b/>
          <w:i/>
          <w:sz w:val="24"/>
          <w:szCs w:val="24"/>
        </w:rPr>
      </w:pPr>
      <w:r>
        <w:rPr>
          <w:rFonts w:ascii="Garamond" w:hAnsi="Garamond"/>
          <w:b/>
          <w:i/>
          <w:sz w:val="24"/>
          <w:szCs w:val="24"/>
        </w:rPr>
        <w:t xml:space="preserve">przyznawanie i wypłacanie zasiłków okresowych </w:t>
      </w:r>
    </w:p>
    <w:p w:rsidR="00A916D9" w:rsidRDefault="00A916D9" w:rsidP="00A916D9">
      <w:pPr>
        <w:pStyle w:val="Tekstpodstawowy31"/>
        <w:tabs>
          <w:tab w:val="left" w:pos="-4860"/>
        </w:tabs>
        <w:suppressAutoHyphens w:val="0"/>
        <w:autoSpaceDN w:val="0"/>
        <w:adjustRightInd w:val="0"/>
        <w:spacing w:after="0" w:line="276" w:lineRule="auto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ab/>
        <w:t xml:space="preserve">W okresie od 01.07.2014 r. do 31.12.2014 r. z pomocy w formie zasiłku okresowego skorzystało 37 osób (133 osoby w rodzinie), najniższy zasiłek wyniósł 59,67 zł, najwyższy 1.159,05 zł. </w:t>
      </w:r>
    </w:p>
    <w:p w:rsidR="00A916D9" w:rsidRDefault="00A916D9" w:rsidP="00A916D9">
      <w:pPr>
        <w:pStyle w:val="Tekstpodstawowy31"/>
        <w:tabs>
          <w:tab w:val="left" w:pos="-4860"/>
        </w:tabs>
        <w:suppressAutoHyphens w:val="0"/>
        <w:autoSpaceDN w:val="0"/>
        <w:adjustRightInd w:val="0"/>
        <w:spacing w:after="0" w:line="276" w:lineRule="auto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ab/>
        <w:t>W okresie od 01.01.2015 r. do 30.06.2015 r. z pomocy w formie zasiłku okresowego skorzystało 123 osób (446 osób w rodzinie), najniższy zasiłek wyniósł 32,42 zł, najwyższy 1.203,20 zł.</w:t>
      </w:r>
    </w:p>
    <w:p w:rsidR="00A916D9" w:rsidRDefault="00A916D9" w:rsidP="00A916D9">
      <w:pPr>
        <w:pStyle w:val="Tekstpodstawowy31"/>
        <w:tabs>
          <w:tab w:val="left" w:pos="-4860"/>
        </w:tabs>
        <w:suppressAutoHyphens w:val="0"/>
        <w:autoSpaceDN w:val="0"/>
        <w:adjustRightInd w:val="0"/>
        <w:spacing w:after="0" w:line="276" w:lineRule="auto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ab/>
        <w:t xml:space="preserve">Świadczenia przyznawano, w szczególności z powodu: bezrobocia, niepełnosprawności, wielodzietności. </w:t>
      </w:r>
      <w:r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sz w:val="24"/>
          <w:szCs w:val="24"/>
        </w:rPr>
        <w:tab/>
        <w:t xml:space="preserve">  [Akta kontroli, str. 74 - 84]</w:t>
      </w:r>
    </w:p>
    <w:p w:rsidR="00A916D9" w:rsidRDefault="00A916D9" w:rsidP="00A916D9">
      <w:pPr>
        <w:pStyle w:val="Tekstpodstawowy31"/>
        <w:tabs>
          <w:tab w:val="left" w:pos="-4860"/>
        </w:tabs>
        <w:suppressAutoHyphens w:val="0"/>
        <w:autoSpaceDN w:val="0"/>
        <w:adjustRightInd w:val="0"/>
        <w:spacing w:line="276" w:lineRule="auto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            Dokonano kontroli losowo wybranych akt, w tym decyzji rozstrzygających postępowania administracyjne:</w:t>
      </w:r>
    </w:p>
    <w:p w:rsidR="00A916D9" w:rsidRDefault="00A916D9" w:rsidP="00A916D9">
      <w:pPr>
        <w:suppressAutoHyphens w:val="0"/>
        <w:spacing w:line="276" w:lineRule="auto"/>
        <w:rPr>
          <w:rFonts w:ascii="Garamond" w:hAnsi="Garamond"/>
          <w:b/>
          <w:i/>
        </w:rPr>
        <w:sectPr w:rsidR="00A916D9">
          <w:pgSz w:w="11906" w:h="16838"/>
          <w:pgMar w:top="1417" w:right="1417" w:bottom="1417" w:left="1417" w:header="708" w:footer="708" w:gutter="0"/>
          <w:cols w:space="708"/>
        </w:sectPr>
      </w:pPr>
    </w:p>
    <w:p w:rsidR="00A916D9" w:rsidRDefault="00A916D9" w:rsidP="00A916D9">
      <w:pPr>
        <w:pStyle w:val="Tekstpodstawowy31"/>
        <w:tabs>
          <w:tab w:val="left" w:pos="-4860"/>
        </w:tabs>
        <w:suppressAutoHyphens w:val="0"/>
        <w:autoSpaceDN w:val="0"/>
        <w:adjustRightInd w:val="0"/>
        <w:spacing w:after="0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lastRenderedPageBreak/>
        <w:t>1. OPS.4611.98.2015 z 29.05.2015</w:t>
      </w:r>
    </w:p>
    <w:p w:rsidR="00A916D9" w:rsidRDefault="00A916D9" w:rsidP="00A916D9">
      <w:pPr>
        <w:pStyle w:val="Tekstpodstawowy31"/>
        <w:tabs>
          <w:tab w:val="left" w:pos="-4860"/>
        </w:tabs>
        <w:suppressAutoHyphens w:val="0"/>
        <w:autoSpaceDN w:val="0"/>
        <w:adjustRightInd w:val="0"/>
        <w:spacing w:after="0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2. OPS. 4611.76.2015 z 27.04.2015</w:t>
      </w:r>
    </w:p>
    <w:p w:rsidR="00A916D9" w:rsidRDefault="00A916D9" w:rsidP="00A916D9">
      <w:pPr>
        <w:pStyle w:val="Tekstpodstawowy31"/>
        <w:tabs>
          <w:tab w:val="left" w:pos="-4860"/>
        </w:tabs>
        <w:suppressAutoHyphens w:val="0"/>
        <w:autoSpaceDN w:val="0"/>
        <w:adjustRightInd w:val="0"/>
        <w:spacing w:after="0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3. OPS.4611.81.2015 z 07.05.2015</w:t>
      </w:r>
    </w:p>
    <w:p w:rsidR="00A916D9" w:rsidRDefault="00A916D9" w:rsidP="00A916D9">
      <w:pPr>
        <w:pStyle w:val="Tekstpodstawowy31"/>
        <w:tabs>
          <w:tab w:val="left" w:pos="-4860"/>
        </w:tabs>
        <w:suppressAutoHyphens w:val="0"/>
        <w:autoSpaceDN w:val="0"/>
        <w:adjustRightInd w:val="0"/>
        <w:spacing w:after="0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4. OPS.4611.208.2014 z 09.10.2014</w:t>
      </w:r>
    </w:p>
    <w:p w:rsidR="00A916D9" w:rsidRDefault="00A916D9" w:rsidP="00A916D9">
      <w:pPr>
        <w:pStyle w:val="Tekstpodstawowy31"/>
        <w:tabs>
          <w:tab w:val="left" w:pos="-4860"/>
        </w:tabs>
        <w:suppressAutoHyphens w:val="0"/>
        <w:autoSpaceDN w:val="0"/>
        <w:adjustRightInd w:val="0"/>
        <w:spacing w:after="0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5. OPS.4611.210.2014 z 09.10.2014</w:t>
      </w:r>
    </w:p>
    <w:p w:rsidR="00A916D9" w:rsidRDefault="00A916D9" w:rsidP="00A916D9">
      <w:pPr>
        <w:pStyle w:val="Tekstpodstawowy31"/>
        <w:tabs>
          <w:tab w:val="left" w:pos="-4860"/>
        </w:tabs>
        <w:suppressAutoHyphens w:val="0"/>
        <w:autoSpaceDN w:val="0"/>
        <w:adjustRightInd w:val="0"/>
        <w:spacing w:after="0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lastRenderedPageBreak/>
        <w:t>6. OPS.4611.241.2014 z 27.10.2014</w:t>
      </w:r>
    </w:p>
    <w:p w:rsidR="00A916D9" w:rsidRDefault="00A916D9" w:rsidP="00A916D9">
      <w:pPr>
        <w:pStyle w:val="Tekstpodstawowy31"/>
        <w:tabs>
          <w:tab w:val="left" w:pos="-4860"/>
        </w:tabs>
        <w:suppressAutoHyphens w:val="0"/>
        <w:autoSpaceDN w:val="0"/>
        <w:adjustRightInd w:val="0"/>
        <w:spacing w:after="0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7. OPS.4611.94.2015 z 26.05.2015</w:t>
      </w:r>
    </w:p>
    <w:p w:rsidR="00A916D9" w:rsidRDefault="00A916D9" w:rsidP="00A916D9">
      <w:pPr>
        <w:pStyle w:val="Tekstpodstawowy31"/>
        <w:tabs>
          <w:tab w:val="left" w:pos="-4860"/>
        </w:tabs>
        <w:suppressAutoHyphens w:val="0"/>
        <w:autoSpaceDN w:val="0"/>
        <w:adjustRightInd w:val="0"/>
        <w:spacing w:after="0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8. OPS.4611.287.2014 z 16.12.2014</w:t>
      </w:r>
    </w:p>
    <w:p w:rsidR="00A916D9" w:rsidRDefault="00A916D9" w:rsidP="00A916D9">
      <w:pPr>
        <w:pStyle w:val="Tekstpodstawowy31"/>
        <w:tabs>
          <w:tab w:val="left" w:pos="-4860"/>
        </w:tabs>
        <w:suppressAutoHyphens w:val="0"/>
        <w:autoSpaceDN w:val="0"/>
        <w:adjustRightInd w:val="0"/>
        <w:spacing w:after="0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9. OPS.4611.281.2014 z 11.12.2014</w:t>
      </w:r>
    </w:p>
    <w:p w:rsidR="00A916D9" w:rsidRDefault="00A916D9" w:rsidP="00A916D9">
      <w:pPr>
        <w:pStyle w:val="Tekstpodstawowy31"/>
        <w:tabs>
          <w:tab w:val="left" w:pos="-4860"/>
        </w:tabs>
        <w:suppressAutoHyphens w:val="0"/>
        <w:autoSpaceDN w:val="0"/>
        <w:adjustRightInd w:val="0"/>
        <w:spacing w:after="0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10. OPS.4611.220.2014 z 13.10.2014 </w:t>
      </w:r>
    </w:p>
    <w:p w:rsidR="00A916D9" w:rsidRDefault="00A916D9" w:rsidP="00A916D9">
      <w:pPr>
        <w:suppressAutoHyphens w:val="0"/>
        <w:spacing w:line="276" w:lineRule="auto"/>
        <w:rPr>
          <w:rFonts w:ascii="Garamond" w:hAnsi="Garamond"/>
        </w:rPr>
        <w:sectPr w:rsidR="00A916D9">
          <w:type w:val="continuous"/>
          <w:pgSz w:w="11906" w:h="16838"/>
          <w:pgMar w:top="1417" w:right="1417" w:bottom="1417" w:left="1417" w:header="708" w:footer="708" w:gutter="0"/>
          <w:cols w:num="2" w:space="708"/>
        </w:sectPr>
      </w:pPr>
    </w:p>
    <w:p w:rsidR="00A916D9" w:rsidRDefault="00A916D9" w:rsidP="00A916D9">
      <w:pPr>
        <w:pStyle w:val="Tekstpodstawowy31"/>
        <w:tabs>
          <w:tab w:val="left" w:pos="-4860"/>
        </w:tabs>
        <w:suppressAutoHyphens w:val="0"/>
        <w:autoSpaceDN w:val="0"/>
        <w:adjustRightInd w:val="0"/>
        <w:spacing w:line="276" w:lineRule="auto"/>
        <w:jc w:val="both"/>
        <w:rPr>
          <w:rFonts w:ascii="Garamond" w:hAnsi="Garamond"/>
          <w:sz w:val="24"/>
          <w:szCs w:val="24"/>
        </w:rPr>
      </w:pPr>
    </w:p>
    <w:p w:rsidR="00A916D9" w:rsidRDefault="00A916D9" w:rsidP="00A916D9">
      <w:pPr>
        <w:pStyle w:val="Tekstpodstawowy31"/>
        <w:tabs>
          <w:tab w:val="left" w:pos="-4860"/>
        </w:tabs>
        <w:suppressAutoHyphens w:val="0"/>
        <w:autoSpaceDN w:val="0"/>
        <w:adjustRightInd w:val="0"/>
        <w:spacing w:line="276" w:lineRule="auto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ab/>
        <w:t xml:space="preserve">Nie wypłacano zasiłków okresowych niezależnie od dochodu na podstawie art. 38 ust. 4a ustawy o pomocy społecznej, w przypadku podjęcia zatrudnienia przez osobę objętą kontraktem socjalnym, pobierającą ww. zasiłek. </w:t>
      </w:r>
      <w:r>
        <w:rPr>
          <w:rFonts w:ascii="Garamond" w:hAnsi="Garamond"/>
          <w:sz w:val="24"/>
          <w:szCs w:val="24"/>
        </w:rPr>
        <w:tab/>
      </w:r>
    </w:p>
    <w:p w:rsidR="00A916D9" w:rsidRDefault="00A916D9" w:rsidP="00A916D9">
      <w:pPr>
        <w:pStyle w:val="Tekstpodstawowy31"/>
        <w:tabs>
          <w:tab w:val="left" w:pos="-4860"/>
        </w:tabs>
        <w:suppressAutoHyphens w:val="0"/>
        <w:autoSpaceDN w:val="0"/>
        <w:adjustRightInd w:val="0"/>
        <w:spacing w:line="276" w:lineRule="auto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            Nie wypłacano zasiłków okresowych niezależnie od dochodu, na zasadzie zwrotu  na podstawie art. 41 pkt 2 ustawy o pomocy społecznej.   </w:t>
      </w:r>
      <w:r>
        <w:rPr>
          <w:rFonts w:ascii="Garamond" w:hAnsi="Garamond"/>
          <w:sz w:val="24"/>
          <w:szCs w:val="24"/>
        </w:rPr>
        <w:tab/>
        <w:t xml:space="preserve">               [Akta kontroli, str.74 - 84]</w:t>
      </w:r>
    </w:p>
    <w:p w:rsidR="00A916D9" w:rsidRDefault="00A916D9" w:rsidP="00A916D9">
      <w:pPr>
        <w:tabs>
          <w:tab w:val="left" w:pos="-4860"/>
        </w:tabs>
        <w:overflowPunct w:val="0"/>
        <w:autoSpaceDE w:val="0"/>
        <w:autoSpaceDN w:val="0"/>
        <w:adjustRightInd w:val="0"/>
        <w:spacing w:line="276" w:lineRule="auto"/>
        <w:jc w:val="right"/>
        <w:rPr>
          <w:rFonts w:ascii="Garamond" w:hAnsi="Garamond"/>
        </w:rPr>
      </w:pPr>
    </w:p>
    <w:p w:rsidR="00A916D9" w:rsidRDefault="00A916D9" w:rsidP="00A916D9">
      <w:pPr>
        <w:pStyle w:val="Tekstpodstawowy31"/>
        <w:numPr>
          <w:ilvl w:val="0"/>
          <w:numId w:val="3"/>
        </w:numPr>
        <w:tabs>
          <w:tab w:val="left" w:pos="-4860"/>
        </w:tabs>
        <w:suppressAutoHyphens w:val="0"/>
        <w:spacing w:after="0" w:line="276" w:lineRule="auto"/>
        <w:jc w:val="both"/>
        <w:rPr>
          <w:rFonts w:ascii="Garamond" w:hAnsi="Garamond"/>
          <w:b/>
          <w:i/>
          <w:sz w:val="24"/>
          <w:szCs w:val="24"/>
        </w:rPr>
      </w:pPr>
      <w:r>
        <w:rPr>
          <w:rFonts w:ascii="Garamond" w:hAnsi="Garamond"/>
          <w:b/>
          <w:i/>
          <w:sz w:val="24"/>
          <w:szCs w:val="24"/>
        </w:rPr>
        <w:t xml:space="preserve">przyznawanie i wypłacanie zasiłków celowych </w:t>
      </w:r>
    </w:p>
    <w:p w:rsidR="00A916D9" w:rsidRDefault="00A916D9" w:rsidP="00A916D9">
      <w:pPr>
        <w:pStyle w:val="Tekstpodstawowy31"/>
        <w:tabs>
          <w:tab w:val="left" w:pos="-4860"/>
        </w:tabs>
        <w:suppressAutoHyphens w:val="0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ab/>
        <w:t>W okresie od 01.07.2014 r. do 31.12.2014 r. przyznano zasiłki celowe 56 osobom (142 osoby w rodzinie) – 49 świadczeń. Najniższy zasiłek wyniósł 250 zł, najwyższy 1.400 zł.</w:t>
      </w:r>
    </w:p>
    <w:p w:rsidR="00A916D9" w:rsidRDefault="00A916D9" w:rsidP="00A916D9">
      <w:pPr>
        <w:pStyle w:val="Tekstpodstawowy31"/>
        <w:tabs>
          <w:tab w:val="left" w:pos="-4860"/>
        </w:tabs>
        <w:suppressAutoHyphens w:val="0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ab/>
        <w:t>W okresie od 01.01.2015 r. do 30.06.2015 r. przyznano zasiłki celowe 33 osobom, (155 osób w rodzinie) – 33 świadczenia. Najniższy zasiłek wyniósł 150 zł, najwyższy 533 zł.</w:t>
      </w:r>
    </w:p>
    <w:p w:rsidR="00A916D9" w:rsidRDefault="00A916D9" w:rsidP="00A916D9">
      <w:pPr>
        <w:pStyle w:val="Tekstpodstawowy31"/>
        <w:tabs>
          <w:tab w:val="left" w:pos="-4860"/>
        </w:tabs>
        <w:suppressAutoHyphens w:val="0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ab/>
        <w:t xml:space="preserve">Pomoc przyznawano z przeznaczeniem na pokrycie wydatków związanych, m.in. </w:t>
      </w:r>
      <w:r>
        <w:rPr>
          <w:rFonts w:ascii="Garamond" w:hAnsi="Garamond"/>
          <w:sz w:val="24"/>
          <w:szCs w:val="24"/>
        </w:rPr>
        <w:br/>
        <w:t>z zakupem opału, leków i leczenia. Pomocy udzielano, m.in. z powodu: niepełnosprawności, długotrwałej choroby, bezrobocia, potrzeby ochrony macierzyństwa.</w:t>
      </w:r>
    </w:p>
    <w:p w:rsidR="00A916D9" w:rsidRDefault="00A916D9" w:rsidP="00A916D9">
      <w:pPr>
        <w:pStyle w:val="Tekstpodstawowy31"/>
        <w:tabs>
          <w:tab w:val="left" w:pos="-4860"/>
        </w:tabs>
        <w:suppressAutoHyphens w:val="0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ab/>
        <w:t xml:space="preserve">Gmina Łomża udziela pomocy w formie świadczeń pieniężnych (zasiłków celowych) na zakup produktów żywnościowych w związku z wieloletnim programem wspierania finansowego gmin w zakresie dożywiania „Pomoc państwa w zakresie dożywiania” na lata 2014 – 2020 </w:t>
      </w:r>
      <w:r>
        <w:rPr>
          <w:rFonts w:ascii="Garamond" w:hAnsi="Garamond"/>
          <w:sz w:val="24"/>
          <w:szCs w:val="24"/>
        </w:rPr>
        <w:lastRenderedPageBreak/>
        <w:t xml:space="preserve">ustanowionego uchwałą Nr 221 Rady Ministrów z dnia 10 grudnia 2013 r. (M.P. z 2013 r. poz. 1024). </w:t>
      </w:r>
    </w:p>
    <w:p w:rsidR="00A916D9" w:rsidRDefault="00A916D9" w:rsidP="00A916D9">
      <w:pPr>
        <w:pStyle w:val="Tekstpodstawowy31"/>
        <w:tabs>
          <w:tab w:val="left" w:pos="-4860"/>
        </w:tabs>
        <w:suppressAutoHyphens w:val="0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ab/>
        <w:t xml:space="preserve">W okresie od 01.07.2014 r. do 31.12.2014 r. przyznano ww. pomoc 65 osobom (214 osób w rodzinie), 65 świadczeń. Najniższe świadczenie wyniosło 200 zł, najwyższe 800 zł </w:t>
      </w:r>
      <w:r>
        <w:rPr>
          <w:rFonts w:ascii="Garamond" w:hAnsi="Garamond"/>
          <w:sz w:val="24"/>
          <w:szCs w:val="24"/>
        </w:rPr>
        <w:br/>
        <w:t xml:space="preserve">(w zależności od składu osobowego rodziny). </w:t>
      </w:r>
    </w:p>
    <w:p w:rsidR="00A916D9" w:rsidRDefault="00A916D9" w:rsidP="00A916D9">
      <w:pPr>
        <w:pStyle w:val="Tekstpodstawowy31"/>
        <w:tabs>
          <w:tab w:val="left" w:pos="-4860"/>
        </w:tabs>
        <w:suppressAutoHyphens w:val="0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ab/>
        <w:t xml:space="preserve">W okresie od 01.01.2015 r. do 30.06.2015 r. przyznano ww. pomoc 6 osobom (6 osób </w:t>
      </w:r>
      <w:r>
        <w:rPr>
          <w:rFonts w:ascii="Garamond" w:hAnsi="Garamond"/>
          <w:sz w:val="24"/>
          <w:szCs w:val="24"/>
        </w:rPr>
        <w:br/>
        <w:t>w rodzinie), 4 świadczenia. Świadczenie wyniosło 400 zł.</w:t>
      </w:r>
    </w:p>
    <w:p w:rsidR="00A916D9" w:rsidRDefault="00A916D9" w:rsidP="00A916D9">
      <w:pPr>
        <w:pStyle w:val="Tekstpodstawowy31"/>
        <w:tabs>
          <w:tab w:val="left" w:pos="-4860"/>
        </w:tabs>
        <w:suppressAutoHyphens w:val="0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          W okresie objętym kontrolą gmina nie udzielała pomocy w oparciu o art. 39a ustawy </w:t>
      </w:r>
      <w:r>
        <w:rPr>
          <w:rFonts w:ascii="Garamond" w:hAnsi="Garamond"/>
          <w:sz w:val="24"/>
          <w:szCs w:val="24"/>
        </w:rPr>
        <w:br/>
        <w:t>o pomocy społecznej.</w:t>
      </w:r>
      <w:r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sz w:val="24"/>
          <w:szCs w:val="24"/>
        </w:rPr>
        <w:tab/>
        <w:t xml:space="preserve">              [Akta kontroli, str. 74 - 84]</w:t>
      </w:r>
    </w:p>
    <w:p w:rsidR="00A916D9" w:rsidRDefault="00A916D9" w:rsidP="00A916D9">
      <w:pPr>
        <w:pStyle w:val="Tekstpodstawowy31"/>
        <w:tabs>
          <w:tab w:val="left" w:pos="-4860"/>
        </w:tabs>
        <w:suppressAutoHyphens w:val="0"/>
        <w:jc w:val="both"/>
        <w:rPr>
          <w:rFonts w:ascii="Garamond" w:hAnsi="Garamond"/>
          <w:sz w:val="24"/>
          <w:szCs w:val="24"/>
        </w:rPr>
      </w:pPr>
    </w:p>
    <w:p w:rsidR="00A916D9" w:rsidRDefault="00A916D9" w:rsidP="00A916D9">
      <w:pPr>
        <w:pStyle w:val="Tekstpodstawowy31"/>
        <w:tabs>
          <w:tab w:val="left" w:pos="-4860"/>
        </w:tabs>
        <w:suppressAutoHyphens w:val="0"/>
        <w:spacing w:after="0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ab/>
        <w:t xml:space="preserve">Dokonano kontroli losowo wybranych akt, w tym decyzji rozstrzygających postępowania administracyjne: </w:t>
      </w:r>
    </w:p>
    <w:p w:rsidR="00A916D9" w:rsidRDefault="00A916D9" w:rsidP="00A916D9">
      <w:pPr>
        <w:pStyle w:val="Tekstpodstawowy31"/>
        <w:tabs>
          <w:tab w:val="left" w:pos="-4860"/>
        </w:tabs>
        <w:suppressAutoHyphens w:val="0"/>
        <w:spacing w:after="0"/>
        <w:jc w:val="both"/>
        <w:rPr>
          <w:rFonts w:ascii="Garamond" w:hAnsi="Garamond"/>
          <w:sz w:val="24"/>
          <w:szCs w:val="24"/>
        </w:rPr>
      </w:pPr>
    </w:p>
    <w:p w:rsidR="00A916D9" w:rsidRDefault="00A916D9" w:rsidP="00A916D9">
      <w:pPr>
        <w:suppressAutoHyphens w:val="0"/>
        <w:rPr>
          <w:rFonts w:ascii="Garamond" w:hAnsi="Garamond"/>
          <w:sz w:val="16"/>
          <w:szCs w:val="16"/>
        </w:rPr>
        <w:sectPr w:rsidR="00A916D9">
          <w:type w:val="continuous"/>
          <w:pgSz w:w="11906" w:h="16838"/>
          <w:pgMar w:top="1417" w:right="1417" w:bottom="1417" w:left="1417" w:header="708" w:footer="708" w:gutter="0"/>
          <w:cols w:space="708"/>
        </w:sectPr>
      </w:pPr>
    </w:p>
    <w:p w:rsidR="00A916D9" w:rsidRDefault="00A916D9" w:rsidP="00A916D9">
      <w:pPr>
        <w:pStyle w:val="Tekstpodstawowy31"/>
        <w:tabs>
          <w:tab w:val="left" w:pos="-4860"/>
        </w:tabs>
        <w:suppressAutoHyphens w:val="0"/>
        <w:spacing w:after="0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lastRenderedPageBreak/>
        <w:t>1. OPS.4612.21.2015 z 10.02.2015</w:t>
      </w:r>
    </w:p>
    <w:p w:rsidR="00A916D9" w:rsidRDefault="00A916D9" w:rsidP="00A916D9">
      <w:pPr>
        <w:pStyle w:val="Tekstpodstawowy31"/>
        <w:tabs>
          <w:tab w:val="left" w:pos="-4860"/>
        </w:tabs>
        <w:suppressAutoHyphens w:val="0"/>
        <w:spacing w:after="0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2. OPS.4612.129.2014 z 22.10.2014</w:t>
      </w:r>
    </w:p>
    <w:p w:rsidR="00A916D9" w:rsidRDefault="00A916D9" w:rsidP="00A916D9">
      <w:pPr>
        <w:pStyle w:val="Tekstpodstawowy31"/>
        <w:tabs>
          <w:tab w:val="left" w:pos="-4860"/>
        </w:tabs>
        <w:suppressAutoHyphens w:val="0"/>
        <w:spacing w:after="0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3. OPS. 4612.114.2014 z 13.10.2014</w:t>
      </w:r>
    </w:p>
    <w:p w:rsidR="00A916D9" w:rsidRDefault="00A916D9" w:rsidP="00A916D9">
      <w:pPr>
        <w:pStyle w:val="Tekstpodstawowy31"/>
        <w:tabs>
          <w:tab w:val="left" w:pos="-4860"/>
        </w:tabs>
        <w:suppressAutoHyphens w:val="0"/>
        <w:spacing w:after="0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4. OPS. 4612.101.2014 z 09.10.2014</w:t>
      </w:r>
    </w:p>
    <w:p w:rsidR="00A916D9" w:rsidRDefault="00A916D9" w:rsidP="00A916D9">
      <w:pPr>
        <w:pStyle w:val="Tekstpodstawowy31"/>
        <w:tabs>
          <w:tab w:val="left" w:pos="-4860"/>
        </w:tabs>
        <w:suppressAutoHyphens w:val="0"/>
        <w:spacing w:after="0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5. OPS.4612.154.2014 z 22.12.2014</w:t>
      </w:r>
    </w:p>
    <w:p w:rsidR="00A916D9" w:rsidRDefault="00A916D9" w:rsidP="00A916D9">
      <w:pPr>
        <w:pStyle w:val="Tekstpodstawowy31"/>
        <w:tabs>
          <w:tab w:val="left" w:pos="-4860"/>
        </w:tabs>
        <w:suppressAutoHyphens w:val="0"/>
        <w:spacing w:after="0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6. OPS. 4612.48.2015 z 26.05.2015</w:t>
      </w:r>
    </w:p>
    <w:p w:rsidR="00A916D9" w:rsidRDefault="00A916D9" w:rsidP="00A916D9">
      <w:pPr>
        <w:pStyle w:val="Tekstpodstawowy31"/>
        <w:tabs>
          <w:tab w:val="left" w:pos="-4860"/>
        </w:tabs>
        <w:suppressAutoHyphens w:val="0"/>
        <w:spacing w:after="0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lastRenderedPageBreak/>
        <w:t>7. OPS. 4612.134.2014 z 23.10.2014</w:t>
      </w:r>
    </w:p>
    <w:p w:rsidR="00A916D9" w:rsidRDefault="00A916D9" w:rsidP="00A916D9">
      <w:pPr>
        <w:pStyle w:val="Tekstpodstawowy31"/>
        <w:tabs>
          <w:tab w:val="left" w:pos="-4860"/>
        </w:tabs>
        <w:suppressAutoHyphens w:val="0"/>
        <w:spacing w:after="0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8. OPS.4612.17.2015 z 28.01.2015</w:t>
      </w:r>
    </w:p>
    <w:p w:rsidR="00A916D9" w:rsidRDefault="00A916D9" w:rsidP="00A916D9">
      <w:pPr>
        <w:pStyle w:val="Tekstpodstawowy31"/>
        <w:tabs>
          <w:tab w:val="left" w:pos="-4860"/>
        </w:tabs>
        <w:suppressAutoHyphens w:val="0"/>
        <w:spacing w:after="0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8. OPS. 4612. 37.2014 z 08.04.2014</w:t>
      </w:r>
    </w:p>
    <w:p w:rsidR="00A916D9" w:rsidRDefault="00A916D9" w:rsidP="00A916D9">
      <w:pPr>
        <w:pStyle w:val="Tekstpodstawowy31"/>
        <w:tabs>
          <w:tab w:val="left" w:pos="-4860"/>
        </w:tabs>
        <w:suppressAutoHyphens w:val="0"/>
        <w:spacing w:after="0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9. OPS. 4612.25.2015 z 11.02.2015</w:t>
      </w:r>
    </w:p>
    <w:p w:rsidR="00A916D9" w:rsidRDefault="00A916D9" w:rsidP="00A916D9">
      <w:pPr>
        <w:pStyle w:val="Tekstpodstawowy31"/>
        <w:tabs>
          <w:tab w:val="left" w:pos="-4860"/>
        </w:tabs>
        <w:suppressAutoHyphens w:val="0"/>
        <w:spacing w:after="0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10. OPS.4612. 44.2015 z 07.05.2015</w:t>
      </w:r>
    </w:p>
    <w:p w:rsidR="00A916D9" w:rsidRDefault="00A916D9" w:rsidP="00A916D9">
      <w:pPr>
        <w:pStyle w:val="Tekstpodstawowy31"/>
        <w:tabs>
          <w:tab w:val="left" w:pos="-4860"/>
        </w:tabs>
        <w:suppressAutoHyphens w:val="0"/>
        <w:spacing w:after="0"/>
        <w:jc w:val="both"/>
        <w:rPr>
          <w:rFonts w:ascii="Garamond" w:hAnsi="Garamond"/>
          <w:sz w:val="24"/>
          <w:szCs w:val="24"/>
        </w:rPr>
      </w:pPr>
    </w:p>
    <w:p w:rsidR="00A916D9" w:rsidRDefault="00A916D9" w:rsidP="00A916D9">
      <w:pPr>
        <w:suppressAutoHyphens w:val="0"/>
        <w:rPr>
          <w:rFonts w:ascii="Garamond" w:hAnsi="Garamond"/>
        </w:rPr>
        <w:sectPr w:rsidR="00A916D9">
          <w:type w:val="continuous"/>
          <w:pgSz w:w="11906" w:h="16838"/>
          <w:pgMar w:top="1417" w:right="1417" w:bottom="1417" w:left="1417" w:header="708" w:footer="708" w:gutter="0"/>
          <w:cols w:num="2" w:space="708"/>
        </w:sectPr>
      </w:pPr>
    </w:p>
    <w:p w:rsidR="00A916D9" w:rsidRDefault="00A916D9" w:rsidP="00A916D9">
      <w:pPr>
        <w:pStyle w:val="Tekstpodstawowy31"/>
        <w:tabs>
          <w:tab w:val="left" w:pos="-4860"/>
        </w:tabs>
        <w:suppressAutoHyphens w:val="0"/>
        <w:jc w:val="both"/>
        <w:rPr>
          <w:rFonts w:ascii="Garamond" w:hAnsi="Garamond"/>
          <w:sz w:val="24"/>
          <w:szCs w:val="24"/>
        </w:rPr>
      </w:pPr>
    </w:p>
    <w:p w:rsidR="00A916D9" w:rsidRDefault="00A916D9" w:rsidP="00A916D9">
      <w:pPr>
        <w:pStyle w:val="Tekstpodstawowy31"/>
        <w:tabs>
          <w:tab w:val="left" w:pos="-4860"/>
        </w:tabs>
        <w:suppressAutoHyphens w:val="0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- świadczenie pieniężne na zakup żywności:</w:t>
      </w:r>
    </w:p>
    <w:p w:rsidR="00A916D9" w:rsidRDefault="00A916D9" w:rsidP="00A916D9">
      <w:pPr>
        <w:pStyle w:val="Tekstpodstawowy31"/>
        <w:tabs>
          <w:tab w:val="left" w:pos="-4860"/>
        </w:tabs>
        <w:suppressAutoHyphens w:val="0"/>
        <w:spacing w:after="0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1.OPS.4623.145.2014 z 27.11.2014 </w:t>
      </w:r>
    </w:p>
    <w:p w:rsidR="00A916D9" w:rsidRDefault="00A916D9" w:rsidP="00A916D9">
      <w:pPr>
        <w:pStyle w:val="Tekstpodstawowy31"/>
        <w:tabs>
          <w:tab w:val="left" w:pos="-4860"/>
        </w:tabs>
        <w:suppressAutoHyphens w:val="0"/>
        <w:spacing w:after="0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2.OPS.4623.162.2014 z 10.12.2014</w:t>
      </w:r>
    </w:p>
    <w:p w:rsidR="00A916D9" w:rsidRDefault="00A916D9" w:rsidP="00A916D9">
      <w:pPr>
        <w:pStyle w:val="Tekstpodstawowy31"/>
        <w:tabs>
          <w:tab w:val="left" w:pos="-4860"/>
        </w:tabs>
        <w:suppressAutoHyphens w:val="0"/>
        <w:spacing w:after="0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3.OPS.4623.159.2014 z 08.12.2014</w:t>
      </w:r>
    </w:p>
    <w:p w:rsidR="00A916D9" w:rsidRDefault="00A916D9" w:rsidP="00A916D9">
      <w:pPr>
        <w:pStyle w:val="Tekstpodstawowy31"/>
        <w:tabs>
          <w:tab w:val="left" w:pos="-4860"/>
        </w:tabs>
        <w:suppressAutoHyphens w:val="0"/>
        <w:spacing w:after="0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4.OPS.4623.165.2014 z 16.12.2014</w:t>
      </w:r>
    </w:p>
    <w:p w:rsidR="00A916D9" w:rsidRDefault="00A916D9" w:rsidP="00A916D9">
      <w:pPr>
        <w:pStyle w:val="Tekstpodstawowy31"/>
        <w:tabs>
          <w:tab w:val="left" w:pos="-4860"/>
        </w:tabs>
        <w:suppressAutoHyphens w:val="0"/>
        <w:spacing w:after="0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5.OPS.4623.164.2014 z 11.12.2014</w:t>
      </w:r>
    </w:p>
    <w:p w:rsidR="00A916D9" w:rsidRDefault="00A916D9" w:rsidP="00A916D9">
      <w:pPr>
        <w:pStyle w:val="Tekstpodstawowy31"/>
        <w:tabs>
          <w:tab w:val="left" w:pos="-4860"/>
        </w:tabs>
        <w:suppressAutoHyphens w:val="0"/>
        <w:jc w:val="both"/>
        <w:rPr>
          <w:rFonts w:ascii="Garamond" w:hAnsi="Garamond"/>
          <w:sz w:val="24"/>
          <w:szCs w:val="24"/>
        </w:rPr>
      </w:pPr>
    </w:p>
    <w:p w:rsidR="00A916D9" w:rsidRDefault="00A916D9" w:rsidP="00A916D9">
      <w:pPr>
        <w:pStyle w:val="Tekstpodstawowy31"/>
        <w:tabs>
          <w:tab w:val="left" w:pos="-4860"/>
        </w:tabs>
        <w:suppressAutoHyphens w:val="0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ab/>
        <w:t>W związku z przyjętą uchwałą Rady Ministrów z dnia 10 grudnia 2013 r. w sprawie ustanowienia wieloletniego programu wspierania finansowego gmin w zakresie dożywiania „Pomoc państwa w zakresie dożywiania” na lata 2014-2020 (M. P. z 2013 r., poz. 1024, ze zm.) podjęto na sesji Rady Gminy Łomża nw. uchwały:</w:t>
      </w:r>
    </w:p>
    <w:p w:rsidR="00A916D9" w:rsidRDefault="00A916D9" w:rsidP="00A916D9">
      <w:pPr>
        <w:pStyle w:val="Tekstpodstawowy31"/>
        <w:tabs>
          <w:tab w:val="left" w:pos="-4860"/>
        </w:tabs>
        <w:suppressAutoHyphens w:val="0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- Nr XXXIX/221/14 z dnia 7 marca 2014 r. w sprawie podwyższenia kryterium dochodowego uprawniającego do przyznania nieodpłatnej pomocy w zakresie dożywiania, w ramach wieloletniego programu wspierania finansowego gmin w zakresie dożywiania „Pomoc państwa w zakresie dożywiania” na lata 2014 – 2020,</w:t>
      </w:r>
    </w:p>
    <w:p w:rsidR="00A916D9" w:rsidRDefault="00A916D9" w:rsidP="00A916D9">
      <w:pPr>
        <w:pStyle w:val="Tekstpodstawowy31"/>
        <w:tabs>
          <w:tab w:val="left" w:pos="-4860"/>
        </w:tabs>
        <w:suppressAutoHyphens w:val="0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- Nr  XXXIX/220/14 z 7 marca 2014 r. w sprawie ustanowienia wieloletniego programu osłonowego w zakresie dożywiania „Pomoc państwa w zakresie dożywiania” na lata 2014-2020”.</w:t>
      </w:r>
    </w:p>
    <w:p w:rsidR="00A916D9" w:rsidRDefault="00A916D9" w:rsidP="00A916D9">
      <w:pPr>
        <w:ind w:firstLine="708"/>
        <w:jc w:val="both"/>
        <w:rPr>
          <w:rFonts w:ascii="Garamond" w:hAnsi="Garamond"/>
          <w:b/>
        </w:rPr>
      </w:pPr>
      <w:r>
        <w:rPr>
          <w:rFonts w:ascii="Garamond" w:hAnsi="Garamond"/>
        </w:rPr>
        <w:t xml:space="preserve">Gmina Łomża podjęła uchwałę Nr XVII/84/04  z dnia 9 czerwca 2004 roku w sprawie ustalenia zasad zwrotu wydatków na usługi opiekuńcze, pomoc rzeczową, zasiłki na ekonomiczne usamodzielnienie, zasiłki okresowe i zasiłki celowe podlegające zwrotowi, świadczone przez Ośrodek Pomocy Społecznej Gminy Łomża. </w:t>
      </w:r>
      <w:r>
        <w:rPr>
          <w:rFonts w:ascii="Garamond" w:hAnsi="Garamond"/>
          <w:b/>
        </w:rPr>
        <w:t>Uregulowania uchwały są niezgodne z ustawą z dnia 12 marca 2004 r. o pomocy społecznej:</w:t>
      </w:r>
    </w:p>
    <w:p w:rsidR="00A916D9" w:rsidRDefault="00A916D9" w:rsidP="00A916D9">
      <w:pPr>
        <w:jc w:val="both"/>
        <w:rPr>
          <w:rFonts w:ascii="Garamond" w:hAnsi="Garamond"/>
        </w:rPr>
      </w:pPr>
      <w:r>
        <w:rPr>
          <w:rFonts w:ascii="Garamond" w:hAnsi="Garamond"/>
        </w:rPr>
        <w:t>- zapis dokonany w § 1 uchwały zawęża krąg świadczeń udzielanych z pomocy społecznej, które podlegają zwrotowi, pomijając usługi i posiłki, co jest niezgodne z treścią delegacji zawartej w art. 96 ust. 4 ustawy o pomocy społecznej,</w:t>
      </w:r>
    </w:p>
    <w:p w:rsidR="00A916D9" w:rsidRDefault="00A916D9" w:rsidP="00A916D9">
      <w:pPr>
        <w:jc w:val="both"/>
        <w:rPr>
          <w:rFonts w:ascii="Garamond" w:hAnsi="Garamond"/>
        </w:rPr>
      </w:pPr>
      <w:r>
        <w:rPr>
          <w:rFonts w:ascii="Garamond" w:hAnsi="Garamond"/>
        </w:rPr>
        <w:lastRenderedPageBreak/>
        <w:t>- zapis dokonany w § 2 ust. 3 ustala, że wydatki na świadczenia wymienione w § 1 podlegają zwrotowi w całości jeżeli dochód przekracza 50 % kryterium dochodowego określonego w art. 8 ust. 1 ww. ustawy o pomocy społecznej, co jest niezgodne z treścią delegacji zawartej w art. 96 ust. 2, który wprowadził obowiązek zwrotu w części lub całości w sytuacji gdy dochód przekroczy kwotę kryterium dochodowego, tj. 100 %,</w:t>
      </w:r>
    </w:p>
    <w:p w:rsidR="00A916D9" w:rsidRDefault="00A916D9" w:rsidP="00A916D9">
      <w:pPr>
        <w:jc w:val="both"/>
        <w:rPr>
          <w:rFonts w:ascii="Garamond" w:hAnsi="Garamond"/>
          <w:color w:val="FF0000"/>
        </w:rPr>
      </w:pPr>
      <w:r>
        <w:rPr>
          <w:rFonts w:ascii="Garamond" w:hAnsi="Garamond"/>
        </w:rPr>
        <w:t>- zapisy § 3 zostały uregulowane w art. 96 ust. 2 i 3 ww. ustawy.</w:t>
      </w:r>
      <w:r>
        <w:rPr>
          <w:rFonts w:ascii="Garamond" w:hAnsi="Garamond"/>
          <w:color w:val="FF0000"/>
        </w:rPr>
        <w:t xml:space="preserve"> </w:t>
      </w:r>
    </w:p>
    <w:p w:rsidR="00A916D9" w:rsidRDefault="00A916D9" w:rsidP="00A916D9">
      <w:pPr>
        <w:spacing w:line="276" w:lineRule="auto"/>
        <w:jc w:val="both"/>
        <w:rPr>
          <w:rFonts w:ascii="Garamond" w:hAnsi="Garamond"/>
        </w:rPr>
      </w:pP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  <w:t xml:space="preserve">         [Akta kontroli, str. 101 - 102 ]</w:t>
      </w:r>
    </w:p>
    <w:p w:rsidR="00A916D9" w:rsidRDefault="00A916D9" w:rsidP="00A916D9">
      <w:pPr>
        <w:spacing w:line="276" w:lineRule="auto"/>
        <w:jc w:val="both"/>
        <w:rPr>
          <w:rFonts w:ascii="Garamond" w:hAnsi="Garamond"/>
          <w:b/>
          <w:i/>
        </w:rPr>
      </w:pPr>
      <w:r>
        <w:rPr>
          <w:rFonts w:ascii="Garamond" w:hAnsi="Garamond"/>
          <w:b/>
          <w:i/>
        </w:rPr>
        <w:t xml:space="preserve">6) przyznawanie i wypłacanie zasiłków celowych na pokrycie wydatków powstałych </w:t>
      </w:r>
      <w:r>
        <w:rPr>
          <w:rFonts w:ascii="Garamond" w:hAnsi="Garamond"/>
          <w:b/>
          <w:i/>
        </w:rPr>
        <w:br/>
        <w:t xml:space="preserve">w wyniku zdarzenia losowego </w:t>
      </w:r>
    </w:p>
    <w:p w:rsidR="00A916D9" w:rsidRDefault="00A916D9" w:rsidP="00A916D9">
      <w:pPr>
        <w:spacing w:line="276" w:lineRule="auto"/>
        <w:ind w:firstLine="709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W okresie od 01.07.2014 r. do 31.12.2014 r. gmina nie udzielała zasiłków celowych na pokrycie wydatków powstałych w wyniku zdarzenia losowego, z uwagi na brak wystąpienia potrzeby. </w:t>
      </w:r>
    </w:p>
    <w:p w:rsidR="00A916D9" w:rsidRDefault="00A916D9" w:rsidP="00A916D9">
      <w:pPr>
        <w:spacing w:line="276" w:lineRule="auto"/>
        <w:ind w:firstLine="709"/>
        <w:jc w:val="both"/>
        <w:rPr>
          <w:rFonts w:ascii="Garamond" w:hAnsi="Garamond"/>
        </w:rPr>
      </w:pPr>
      <w:r>
        <w:rPr>
          <w:rFonts w:ascii="Garamond" w:hAnsi="Garamond"/>
        </w:rPr>
        <w:t>W okresie od 01.01.2015 r. do 30.06.2015 r. zostały przyznane i wypłacone 2 zasiłki celowe:</w:t>
      </w:r>
    </w:p>
    <w:p w:rsidR="00A916D9" w:rsidRDefault="00A916D9" w:rsidP="00A916D9">
      <w:pPr>
        <w:spacing w:line="276" w:lineRule="auto"/>
        <w:jc w:val="both"/>
        <w:rPr>
          <w:rFonts w:ascii="Garamond" w:hAnsi="Garamond"/>
        </w:rPr>
      </w:pPr>
      <w:r>
        <w:rPr>
          <w:rFonts w:ascii="Garamond" w:hAnsi="Garamond"/>
        </w:rPr>
        <w:t>- w pierwszym przypadku  w kwocie po 4.000 zł na pokrycie części kosztów powstałych w wyniku zdarzenia losowego z powodu pożaru stodoło-obory w dniu 11.06.2015 r.,</w:t>
      </w:r>
    </w:p>
    <w:p w:rsidR="00A916D9" w:rsidRDefault="00A916D9" w:rsidP="00A916D9">
      <w:pPr>
        <w:spacing w:line="276" w:lineRule="auto"/>
        <w:jc w:val="both"/>
        <w:rPr>
          <w:rFonts w:ascii="Garamond" w:hAnsi="Garamond"/>
        </w:rPr>
      </w:pPr>
      <w:r>
        <w:rPr>
          <w:rFonts w:ascii="Garamond" w:hAnsi="Garamond"/>
        </w:rPr>
        <w:t>- w drugim przypadku w kwocie 4.000 zł na pokrycie części kosztów powstałych w wyniku zdarzenia losowego z powodu pożaru w dniu 22.04.2015 r.</w:t>
      </w:r>
    </w:p>
    <w:p w:rsidR="00A916D9" w:rsidRDefault="00A916D9" w:rsidP="00A916D9">
      <w:pPr>
        <w:overflowPunct w:val="0"/>
        <w:autoSpaceDE w:val="0"/>
        <w:spacing w:line="276" w:lineRule="auto"/>
        <w:ind w:firstLine="360"/>
        <w:jc w:val="right"/>
        <w:rPr>
          <w:rFonts w:ascii="Garamond" w:hAnsi="Garamond"/>
        </w:rPr>
      </w:pPr>
      <w:r>
        <w:rPr>
          <w:rFonts w:ascii="Garamond" w:hAnsi="Garamond"/>
        </w:rPr>
        <w:t>[Akta kontroli, str.100]</w:t>
      </w:r>
    </w:p>
    <w:p w:rsidR="00A916D9" w:rsidRDefault="00A916D9" w:rsidP="00A916D9">
      <w:pPr>
        <w:autoSpaceDE w:val="0"/>
        <w:autoSpaceDN w:val="0"/>
        <w:adjustRightInd w:val="0"/>
        <w:spacing w:line="276" w:lineRule="auto"/>
        <w:ind w:firstLine="708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Dokonano kontroli akt, w tym decyzję rozstrzygającą postępowanie administracyjne: </w:t>
      </w:r>
    </w:p>
    <w:p w:rsidR="00A916D9" w:rsidRDefault="00A916D9" w:rsidP="00A916D9">
      <w:pPr>
        <w:numPr>
          <w:ilvl w:val="0"/>
          <w:numId w:val="4"/>
        </w:numPr>
        <w:autoSpaceDE w:val="0"/>
        <w:autoSpaceDN w:val="0"/>
        <w:adjustRightInd w:val="0"/>
        <w:spacing w:line="276" w:lineRule="auto"/>
        <w:rPr>
          <w:rFonts w:ascii="Garamond" w:hAnsi="Garamond"/>
        </w:rPr>
      </w:pPr>
      <w:r>
        <w:rPr>
          <w:rFonts w:ascii="Garamond" w:hAnsi="Garamond"/>
        </w:rPr>
        <w:t xml:space="preserve">OPS.4612.55.2015 z 25.06.2015 </w:t>
      </w:r>
    </w:p>
    <w:p w:rsidR="00A916D9" w:rsidRDefault="00A916D9" w:rsidP="00A916D9">
      <w:pPr>
        <w:numPr>
          <w:ilvl w:val="0"/>
          <w:numId w:val="4"/>
        </w:numPr>
        <w:autoSpaceDE w:val="0"/>
        <w:autoSpaceDN w:val="0"/>
        <w:adjustRightInd w:val="0"/>
        <w:spacing w:line="276" w:lineRule="auto"/>
        <w:rPr>
          <w:rFonts w:ascii="Garamond" w:hAnsi="Garamond"/>
        </w:rPr>
      </w:pPr>
      <w:r>
        <w:rPr>
          <w:rFonts w:ascii="Garamond" w:hAnsi="Garamond"/>
        </w:rPr>
        <w:t>OPS.4612.43.2015 z 07.05.2015</w:t>
      </w:r>
    </w:p>
    <w:p w:rsidR="00A916D9" w:rsidRDefault="00A916D9" w:rsidP="00A916D9">
      <w:pPr>
        <w:suppressAutoHyphens w:val="0"/>
        <w:spacing w:line="276" w:lineRule="auto"/>
        <w:rPr>
          <w:rFonts w:ascii="Garamond" w:hAnsi="Garamond"/>
        </w:rPr>
        <w:sectPr w:rsidR="00A916D9">
          <w:type w:val="continuous"/>
          <w:pgSz w:w="11906" w:h="16838"/>
          <w:pgMar w:top="1417" w:right="1417" w:bottom="1417" w:left="1417" w:header="708" w:footer="708" w:gutter="0"/>
          <w:cols w:space="708"/>
        </w:sectPr>
      </w:pPr>
    </w:p>
    <w:p w:rsidR="00A916D9" w:rsidRDefault="00A916D9" w:rsidP="00A916D9">
      <w:pPr>
        <w:overflowPunct w:val="0"/>
        <w:autoSpaceDE w:val="0"/>
        <w:spacing w:line="276" w:lineRule="auto"/>
        <w:ind w:firstLine="360"/>
        <w:jc w:val="right"/>
        <w:rPr>
          <w:rFonts w:ascii="Garamond" w:hAnsi="Garamond"/>
        </w:rPr>
      </w:pPr>
    </w:p>
    <w:p w:rsidR="00A916D9" w:rsidRDefault="00A916D9" w:rsidP="00A916D9">
      <w:pPr>
        <w:pStyle w:val="Tekstpodstawowy31"/>
        <w:tabs>
          <w:tab w:val="left" w:pos="-4860"/>
        </w:tabs>
        <w:spacing w:after="0" w:line="276" w:lineRule="auto"/>
        <w:jc w:val="both"/>
        <w:outlineLvl w:val="0"/>
        <w:rPr>
          <w:rFonts w:ascii="Garamond" w:hAnsi="Garamond"/>
          <w:b/>
          <w:i/>
          <w:sz w:val="24"/>
          <w:szCs w:val="24"/>
        </w:rPr>
      </w:pPr>
      <w:r>
        <w:rPr>
          <w:rFonts w:ascii="Garamond" w:hAnsi="Garamond"/>
          <w:b/>
          <w:i/>
          <w:sz w:val="24"/>
          <w:szCs w:val="24"/>
        </w:rPr>
        <w:t xml:space="preserve">7) przyznawanie i wypłacanie zasiłków celowych na pokrycie wydatków na świadczenia zdrowotne osobom bezdomnym oraz innym osobom nieposiadającym dochodu </w:t>
      </w:r>
      <w:r>
        <w:rPr>
          <w:rFonts w:ascii="Garamond" w:hAnsi="Garamond"/>
          <w:b/>
          <w:i/>
          <w:sz w:val="24"/>
          <w:szCs w:val="24"/>
        </w:rPr>
        <w:br/>
        <w:t xml:space="preserve">i możliwości uzyskania świadczeń na podstawie przepisów o świadczeniach opieki zdrowotnej finansowanych ze środków publicznych </w:t>
      </w:r>
    </w:p>
    <w:p w:rsidR="00A916D9" w:rsidRDefault="00A916D9" w:rsidP="00A916D9">
      <w:pPr>
        <w:overflowPunct w:val="0"/>
        <w:autoSpaceDE w:val="0"/>
        <w:spacing w:line="276" w:lineRule="auto"/>
        <w:ind w:firstLine="708"/>
        <w:jc w:val="both"/>
        <w:rPr>
          <w:rFonts w:ascii="Garamond" w:hAnsi="Garamond"/>
        </w:rPr>
      </w:pPr>
    </w:p>
    <w:p w:rsidR="00A916D9" w:rsidRDefault="00A916D9" w:rsidP="00A916D9">
      <w:pPr>
        <w:overflowPunct w:val="0"/>
        <w:autoSpaceDE w:val="0"/>
        <w:spacing w:line="276" w:lineRule="auto"/>
        <w:ind w:firstLine="708"/>
        <w:jc w:val="both"/>
        <w:rPr>
          <w:rFonts w:ascii="Garamond" w:hAnsi="Garamond"/>
        </w:rPr>
      </w:pPr>
      <w:r>
        <w:rPr>
          <w:rFonts w:ascii="Garamond" w:hAnsi="Garamond"/>
        </w:rPr>
        <w:t>W okresie objętym kontrolą OPS nie udzielał pomocy w formie zasiłków celowych na pokrycie wydatków na świadczenia zdrowotne osobom bezdomnym oraz innym osobom niemającym dochodu i możliwości uzyskania świadczeń na podstawie przepisów o świadczeniach opieki zdrowotnej finansowanych ze środków publicznych, ponieważ nie zgłaszano takich potrzeb.</w:t>
      </w:r>
    </w:p>
    <w:p w:rsidR="00A916D9" w:rsidRDefault="00A916D9" w:rsidP="00A916D9">
      <w:pPr>
        <w:overflowPunct w:val="0"/>
        <w:autoSpaceDE w:val="0"/>
        <w:spacing w:line="276" w:lineRule="auto"/>
        <w:ind w:firstLine="708"/>
        <w:jc w:val="both"/>
        <w:rPr>
          <w:rFonts w:ascii="Garamond" w:hAnsi="Garamond"/>
        </w:rPr>
      </w:pPr>
    </w:p>
    <w:p w:rsidR="00A916D9" w:rsidRDefault="00A916D9" w:rsidP="00A916D9">
      <w:pPr>
        <w:overflowPunct w:val="0"/>
        <w:autoSpaceDE w:val="0"/>
        <w:spacing w:line="276" w:lineRule="auto"/>
        <w:jc w:val="both"/>
        <w:rPr>
          <w:rFonts w:ascii="Garamond" w:hAnsi="Garamond"/>
        </w:rPr>
      </w:pPr>
      <w:r>
        <w:rPr>
          <w:rFonts w:ascii="Garamond" w:hAnsi="Garamond"/>
          <w:b/>
          <w:i/>
        </w:rPr>
        <w:t>8) przyznawanie zasiłków celowych w formie biletu kredytowanego</w:t>
      </w:r>
    </w:p>
    <w:p w:rsidR="00A916D9" w:rsidRDefault="00A916D9" w:rsidP="00A916D9">
      <w:pPr>
        <w:tabs>
          <w:tab w:val="left" w:pos="0"/>
        </w:tabs>
        <w:spacing w:line="276" w:lineRule="auto"/>
        <w:ind w:firstLine="709"/>
        <w:jc w:val="both"/>
        <w:rPr>
          <w:rFonts w:ascii="Garamond" w:hAnsi="Garamond"/>
        </w:rPr>
      </w:pPr>
      <w:r>
        <w:rPr>
          <w:rFonts w:ascii="Garamond" w:hAnsi="Garamond"/>
        </w:rPr>
        <w:t>Zadania nie realizowano, ponieważ jak wynika z wyjaśnień kierownika Ośrodka, nie zgłaszano potrzeb w tym zakresie.</w:t>
      </w:r>
    </w:p>
    <w:p w:rsidR="00A916D9" w:rsidRDefault="00A916D9" w:rsidP="00A916D9">
      <w:pPr>
        <w:tabs>
          <w:tab w:val="left" w:pos="0"/>
        </w:tabs>
        <w:spacing w:line="276" w:lineRule="auto"/>
        <w:jc w:val="both"/>
        <w:rPr>
          <w:rFonts w:ascii="Garamond" w:hAnsi="Garamond"/>
        </w:rPr>
      </w:pP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  <w:t xml:space="preserve">      [Akta kontroli, str. 100]</w:t>
      </w:r>
    </w:p>
    <w:p w:rsidR="00A916D9" w:rsidRDefault="00A916D9" w:rsidP="00A916D9">
      <w:pPr>
        <w:tabs>
          <w:tab w:val="left" w:pos="0"/>
        </w:tabs>
        <w:spacing w:line="276" w:lineRule="auto"/>
        <w:jc w:val="both"/>
        <w:rPr>
          <w:rFonts w:ascii="Garamond" w:hAnsi="Garamond"/>
          <w:b/>
          <w:i/>
        </w:rPr>
      </w:pPr>
      <w:r>
        <w:rPr>
          <w:rFonts w:ascii="Garamond" w:hAnsi="Garamond"/>
          <w:b/>
          <w:i/>
        </w:rPr>
        <w:t xml:space="preserve">9) opłacanie składek na ubezpieczenie emerytalne i rentowe za osobę, która rezygnuje </w:t>
      </w:r>
      <w:r>
        <w:rPr>
          <w:rFonts w:ascii="Garamond" w:hAnsi="Garamond"/>
          <w:b/>
          <w:i/>
        </w:rPr>
        <w:br/>
        <w:t xml:space="preserve">z zatrudnienia w związku z koniecznością sprawowania bezpośredniej osobistej opieki nad długotrwale lub ciężko chorym członkiem rodziny oraz wspólnie niezamieszkującymi z matką, ojcem lub rodzeństwem </w:t>
      </w:r>
    </w:p>
    <w:p w:rsidR="00A916D9" w:rsidRDefault="00A916D9" w:rsidP="00A916D9">
      <w:pPr>
        <w:pStyle w:val="Tekstpodstawowy31"/>
        <w:tabs>
          <w:tab w:val="left" w:pos="-4820"/>
        </w:tabs>
        <w:spacing w:after="0" w:line="276" w:lineRule="auto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           Zadania nie realizowano, ponieważ jak wynika z wyjaśnień kierownika Ośrodka, nie zgłaszano potrzeb w tym zakresie.                                                             [Akta kontroli, str. 98]</w:t>
      </w:r>
    </w:p>
    <w:p w:rsidR="00A916D9" w:rsidRDefault="00A916D9" w:rsidP="00A916D9">
      <w:pPr>
        <w:pStyle w:val="Tekstpodstawowy31"/>
        <w:tabs>
          <w:tab w:val="left" w:pos="-4820"/>
        </w:tabs>
        <w:spacing w:after="0" w:line="276" w:lineRule="auto"/>
        <w:ind w:firstLine="709"/>
        <w:jc w:val="both"/>
        <w:rPr>
          <w:rFonts w:ascii="Garamond" w:hAnsi="Garamond"/>
          <w:sz w:val="24"/>
          <w:szCs w:val="24"/>
        </w:rPr>
      </w:pPr>
    </w:p>
    <w:p w:rsidR="00A916D9" w:rsidRDefault="00A916D9" w:rsidP="00A916D9">
      <w:pPr>
        <w:pStyle w:val="Tekstpodstawowy31"/>
        <w:tabs>
          <w:tab w:val="left" w:pos="-4820"/>
        </w:tabs>
        <w:spacing w:after="0" w:line="276" w:lineRule="auto"/>
        <w:ind w:firstLine="709"/>
        <w:jc w:val="both"/>
        <w:rPr>
          <w:rFonts w:ascii="Garamond" w:hAnsi="Garamond"/>
          <w:sz w:val="24"/>
          <w:szCs w:val="24"/>
        </w:rPr>
      </w:pPr>
    </w:p>
    <w:p w:rsidR="00A916D9" w:rsidRDefault="00A916D9" w:rsidP="00A916D9">
      <w:pPr>
        <w:numPr>
          <w:ilvl w:val="0"/>
          <w:numId w:val="5"/>
        </w:numPr>
        <w:overflowPunct w:val="0"/>
        <w:autoSpaceDE w:val="0"/>
        <w:spacing w:line="276" w:lineRule="auto"/>
        <w:jc w:val="both"/>
        <w:rPr>
          <w:rFonts w:ascii="Garamond" w:hAnsi="Garamond"/>
          <w:b/>
          <w:i/>
        </w:rPr>
      </w:pPr>
      <w:r>
        <w:rPr>
          <w:rFonts w:ascii="Garamond" w:hAnsi="Garamond"/>
          <w:b/>
          <w:i/>
        </w:rPr>
        <w:lastRenderedPageBreak/>
        <w:t xml:space="preserve">świadczenie pomocy w formie pracy socjalnej </w:t>
      </w:r>
    </w:p>
    <w:p w:rsidR="00A916D9" w:rsidRDefault="00A916D9" w:rsidP="00A916D9">
      <w:pPr>
        <w:spacing w:line="276" w:lineRule="auto"/>
        <w:ind w:firstLine="708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Ośrodek świadczy pomoc w formie pracy socjalnej. Gminę Łomża zamieszkuje 11068 osób. Ośrodek na ostatni dzień kontroli zatrudniał trzech pracowników socjalnych (czwarty pracował do 30.09.br.).Wszyscy świadczą pracę w terenie: dwóch specjalistów pracy socjalnej </w:t>
      </w:r>
      <w:r>
        <w:rPr>
          <w:rFonts w:ascii="Garamond" w:hAnsi="Garamond"/>
        </w:rPr>
        <w:br/>
        <w:t>i jeden pracownik socjalny (szczegółowy opis wymienionych stanowisk znajduje się na str. 3 protokołu).</w:t>
      </w:r>
    </w:p>
    <w:p w:rsidR="00A916D9" w:rsidRDefault="00A916D9" w:rsidP="00A916D9">
      <w:pPr>
        <w:spacing w:line="276" w:lineRule="auto"/>
        <w:ind w:firstLine="708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 W Gminie Łomża w II półroczu 2014 r. udzielono pomocy w formie pracy socjalnej 110 rodzinom (392 osoby w rodzinie), natomiast w I półroczu 2015 r. 28 rodzinom (118 osób </w:t>
      </w:r>
      <w:r>
        <w:rPr>
          <w:rFonts w:ascii="Garamond" w:hAnsi="Garamond"/>
        </w:rPr>
        <w:br/>
        <w:t>w rodzinie). Praca socjalna jest rejestrowana w wywiadach środowiskowych w formie notatek służbowych oraz w prowadzonym zeszycie pracy w terenie.</w:t>
      </w:r>
    </w:p>
    <w:p w:rsidR="00A916D9" w:rsidRDefault="00A916D9" w:rsidP="00A916D9">
      <w:pPr>
        <w:spacing w:line="276" w:lineRule="auto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         Pracownicy po terenie gminy jeżdżą samochodami prywatnymi, autobusami, a w przypadku interwencji kryzysowych korzystają ze wsparcia Policji. Wyjazdy rozliczane są w formie delegacji. Pracownicy, którzy korzystają z samochodów prywatnych mają przyznany ryczałt. </w:t>
      </w:r>
    </w:p>
    <w:p w:rsidR="00A916D9" w:rsidRDefault="00A916D9" w:rsidP="00A916D9">
      <w:pPr>
        <w:spacing w:line="276" w:lineRule="auto"/>
        <w:ind w:firstLine="708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Za pracę w terenie pracownicy otrzymują co miesięczny dodatek do wynagrodzenia </w:t>
      </w:r>
      <w:r>
        <w:rPr>
          <w:rFonts w:ascii="Garamond" w:hAnsi="Garamond"/>
        </w:rPr>
        <w:br/>
        <w:t xml:space="preserve">w kwocie 250 zł. </w:t>
      </w:r>
    </w:p>
    <w:p w:rsidR="00A916D9" w:rsidRDefault="00A916D9" w:rsidP="00A916D9">
      <w:pPr>
        <w:spacing w:line="276" w:lineRule="auto"/>
        <w:ind w:firstLine="708"/>
        <w:jc w:val="both"/>
        <w:rPr>
          <w:rFonts w:ascii="Garamond" w:hAnsi="Garamond"/>
        </w:rPr>
      </w:pPr>
      <w:r>
        <w:rPr>
          <w:rFonts w:ascii="Garamond" w:hAnsi="Garamond"/>
        </w:rPr>
        <w:t>Pomoc w formie pracy socjalnej jest realizowana między innymi poprzez:</w:t>
      </w:r>
    </w:p>
    <w:p w:rsidR="00A916D9" w:rsidRDefault="00A916D9" w:rsidP="00A916D9">
      <w:pPr>
        <w:spacing w:line="276" w:lineRule="auto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- reprezentowanie klientów przed instytucjami, </w:t>
      </w:r>
    </w:p>
    <w:p w:rsidR="00A916D9" w:rsidRDefault="00A916D9" w:rsidP="00A916D9">
      <w:pPr>
        <w:spacing w:line="276" w:lineRule="auto"/>
        <w:jc w:val="both"/>
        <w:rPr>
          <w:rFonts w:ascii="Garamond" w:hAnsi="Garamond"/>
        </w:rPr>
      </w:pPr>
      <w:r>
        <w:rPr>
          <w:rFonts w:ascii="Garamond" w:hAnsi="Garamond"/>
        </w:rPr>
        <w:t>- pomoc w załatwianiu spraw urzędowych,</w:t>
      </w:r>
    </w:p>
    <w:p w:rsidR="00A916D9" w:rsidRDefault="00A916D9" w:rsidP="00A916D9">
      <w:pPr>
        <w:spacing w:line="276" w:lineRule="auto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- poradnictwo rodzinne, prawne, poradnictwo rodzinne oraz psychologiczne prowadzone jest przez pracowników socjalnych rozumiane jako kierowanie do instytucji oferujących tego typu wsparcie, umawianie na wizyty do specjalistów (Poradnia </w:t>
      </w:r>
      <w:proofErr w:type="spellStart"/>
      <w:r>
        <w:rPr>
          <w:rFonts w:ascii="Garamond" w:hAnsi="Garamond"/>
        </w:rPr>
        <w:t>Psychologiczno</w:t>
      </w:r>
      <w:proofErr w:type="spellEnd"/>
      <w:r>
        <w:rPr>
          <w:rFonts w:ascii="Garamond" w:hAnsi="Garamond"/>
        </w:rPr>
        <w:t xml:space="preserve"> – Pedagogiczna, Poradnia Zdrowia Psychicznego, Wojewódzki Ośrodek Profilaktyki i Terapii Uzależnień, Poradnia Uzależnień „Neofita”, Oddział Dziennego Pobytu, Biuro Porad Obywatelskich), jak również wspieranie psychiczne osób znajdujących się w trudnej sytuacji, którzy ze specjalistycznej pomocy nie chcą korzystać. W ramach poradnictwa prawnego udzielana jest pomoc w formie redagowania pism do Sądów – rozwód, separacja, alimenty, Prokuratury – zawiadomienia o popełnieniu przestępstwa, leczenie odwykowe, przymusowe leczenie psychiatryczne, itp. Ponadto  klienci kierowani są do Biura Porad Obywatelskich,</w:t>
      </w:r>
    </w:p>
    <w:p w:rsidR="00A916D9" w:rsidRDefault="00A916D9" w:rsidP="00A916D9">
      <w:pPr>
        <w:spacing w:line="276" w:lineRule="auto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- pozyskiwanie lub pośredniczenie w przekazywaniu odzieży, sprzętu gospodarstwa domowego </w:t>
      </w:r>
      <w:r>
        <w:rPr>
          <w:rFonts w:ascii="Garamond" w:hAnsi="Garamond"/>
        </w:rPr>
        <w:br/>
        <w:t xml:space="preserve">i mebli, jak również towarzyszenie przy robieniu zakupów, </w:t>
      </w:r>
    </w:p>
    <w:p w:rsidR="00A916D9" w:rsidRDefault="00A916D9" w:rsidP="00A916D9">
      <w:pPr>
        <w:spacing w:line="276" w:lineRule="auto"/>
        <w:jc w:val="both"/>
        <w:rPr>
          <w:rFonts w:ascii="Garamond" w:hAnsi="Garamond"/>
        </w:rPr>
      </w:pPr>
      <w:r>
        <w:rPr>
          <w:rFonts w:ascii="Garamond" w:hAnsi="Garamond"/>
        </w:rPr>
        <w:t>- towarzyszenie podopiecznym podczas wizytach lekarskich, ustalanie wizyt domowych.</w:t>
      </w:r>
    </w:p>
    <w:p w:rsidR="00A916D9" w:rsidRDefault="00A916D9" w:rsidP="00A916D9">
      <w:pPr>
        <w:spacing w:line="276" w:lineRule="auto"/>
        <w:ind w:firstLine="708"/>
        <w:jc w:val="both"/>
        <w:rPr>
          <w:rFonts w:ascii="Garamond" w:hAnsi="Garamond"/>
        </w:rPr>
      </w:pPr>
      <w:r>
        <w:rPr>
          <w:rFonts w:ascii="Garamond" w:hAnsi="Garamond"/>
        </w:rPr>
        <w:t>Ośrodek współpracuje z Caritas Diecezji Łomżyńskiej. Dzięki tej współpracy osoby w sytuacji wymagającej schronienia mają możliwość skorzystania z oferty tych placówek,  prowadzonych przez ww. instytucję, tj. Ośrodek „Przystanek w Drodze” Caritas Diecezji Łomżyńskiej w Czerwonym Borze</w:t>
      </w:r>
      <w:r>
        <w:rPr>
          <w:rFonts w:ascii="Garamond" w:hAnsi="Garamond"/>
          <w:color w:val="FF0000"/>
        </w:rPr>
        <w:t>.</w:t>
      </w:r>
      <w:r>
        <w:rPr>
          <w:rFonts w:ascii="Garamond" w:hAnsi="Garamond"/>
        </w:rPr>
        <w:t xml:space="preserve"> Ośrodek kieruje także klientów do Powiatowego Ośrodka Wsparcia dla Osób z Zaburzeniami Psychicznymi w Kownatach. </w:t>
      </w:r>
    </w:p>
    <w:p w:rsidR="00A916D9" w:rsidRDefault="00A916D9" w:rsidP="00A916D9">
      <w:pPr>
        <w:spacing w:line="276" w:lineRule="auto"/>
        <w:ind w:firstLine="708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Z wyjaśnień kierownika Ośrodka wynika, że w celu pełnego zaspokojenia potrzeb socjalnych mieszkańców gminy, Ośrodek Pomocy Społecznej zawsze może liczyć na współpracę i pomoc ze strony władz lokalnych i samorządu terytorialnego. Wspólnym celem jest prawidłowe planowanie i wprowadzenie w życie działań zmierzających do osiągnięcia pożądanych zmian społecznych. </w:t>
      </w:r>
    </w:p>
    <w:p w:rsidR="00A916D9" w:rsidRDefault="00A916D9" w:rsidP="00A916D9">
      <w:pPr>
        <w:spacing w:line="276" w:lineRule="auto"/>
        <w:ind w:firstLine="708"/>
        <w:jc w:val="both"/>
        <w:rPr>
          <w:rFonts w:ascii="Garamond" w:hAnsi="Garamond"/>
        </w:rPr>
      </w:pPr>
      <w:r>
        <w:rPr>
          <w:rFonts w:ascii="Garamond" w:hAnsi="Garamond"/>
        </w:rPr>
        <w:t>Ośrodek  współdziała z organami, które wspomagają lub uzupełniają działalność Ośrodka w wyrównywaniu różnic społecznych. Należą do nich:</w:t>
      </w:r>
    </w:p>
    <w:p w:rsidR="00A916D9" w:rsidRDefault="00A916D9" w:rsidP="00A916D9">
      <w:pPr>
        <w:spacing w:line="276" w:lineRule="auto"/>
        <w:ind w:firstLine="708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Komenda Miejska Policji w Łomży, Rewir Dzielnicowych, </w:t>
      </w:r>
      <w:r>
        <w:rPr>
          <w:rFonts w:ascii="Garamond" w:hAnsi="Garamond"/>
        </w:rPr>
        <w:tab/>
        <w:t xml:space="preserve">Polski Komitet Pomocy Społecznej w Łomży, Wojewódzki Ośrodek Profilaktyki i Terapii Uzależnień w Łomży, Służba </w:t>
      </w:r>
      <w:r>
        <w:rPr>
          <w:rFonts w:ascii="Garamond" w:hAnsi="Garamond"/>
        </w:rPr>
        <w:lastRenderedPageBreak/>
        <w:t>zdrowia, Powiatowy Urząd Pracy w Łomży, Sąd Rejonowy Wydział Rodzinny i Nieletnich w Łomży,  kuratorzy, szkoły z terenu gminy Łomża oraz szkoły, do których uczęszczają dzieci z terenu działania naszego Ośrodka,</w:t>
      </w:r>
      <w:r>
        <w:rPr>
          <w:rFonts w:ascii="Garamond" w:hAnsi="Garamond"/>
        </w:rPr>
        <w:tab/>
        <w:t>Parafie Rzymskokatolickie: w Łomży, Puchałach, Nowych Kupiskach, Wygodzie, Podgórzu, Zakład Ubezpieczeń Społecznych, Kasa Rolniczego Ubezpieczenia Społecznego, PCPR w Łomży, Prokuratura Rejonowa w Łomży, Szpital Wojewódzki, Poradnia Zdrowia Psychicznego.</w:t>
      </w:r>
    </w:p>
    <w:p w:rsidR="00A916D9" w:rsidRDefault="00A916D9" w:rsidP="00A916D9">
      <w:pPr>
        <w:spacing w:line="276" w:lineRule="auto"/>
        <w:ind w:firstLine="708"/>
        <w:jc w:val="both"/>
        <w:rPr>
          <w:rFonts w:ascii="Garamond" w:hAnsi="Garamond"/>
        </w:rPr>
      </w:pPr>
      <w:r>
        <w:rPr>
          <w:rFonts w:ascii="Garamond" w:hAnsi="Garamond"/>
        </w:rPr>
        <w:t>Stwierdzić należy, że działania podejmowane przez pracowników socjalnych miały, na celu realizowanie zadania, zgodnie z definicją pracy socjalnej, zawartą w art. 6 pkt 12 oraz art. 45 ustawy o pomocy społecznej.</w:t>
      </w:r>
    </w:p>
    <w:p w:rsidR="00A916D9" w:rsidRDefault="00A916D9" w:rsidP="00A916D9">
      <w:pPr>
        <w:spacing w:line="276" w:lineRule="auto"/>
        <w:ind w:firstLine="708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Pomocnym narzędziem stosowanym w Ośrodku w efektywnym realizowaniu pracy socjalnej są kontrakty socjalne. W okresie od 01.07.2014 r. do dnia kontroli realizowano 5 kontraktów socjalnych. Kontrakty zostały zawarte, z uwagi na nadużywanie alkoholu, bezrobocie oraz przemoc w rodzinie. </w:t>
      </w:r>
    </w:p>
    <w:p w:rsidR="00A916D9" w:rsidRDefault="00A916D9" w:rsidP="00A916D9">
      <w:pPr>
        <w:spacing w:line="276" w:lineRule="auto"/>
        <w:ind w:firstLine="709"/>
        <w:jc w:val="both"/>
        <w:rPr>
          <w:rFonts w:ascii="Garamond" w:hAnsi="Garamond"/>
        </w:rPr>
      </w:pPr>
      <w:r>
        <w:rPr>
          <w:rFonts w:ascii="Garamond" w:hAnsi="Garamond"/>
        </w:rPr>
        <w:t>Kontrakt zawarty z osobą nadużywającą alkoholu dotyczył zgłoszenia się do Poradni leczenia uzależnień pod kątem stwierdzenia potrzeby odbycia leczenia i ewentualnego podjęcia terapii. Klient nie zgłosił się do Poradni, tym samym nie zrealizował postanowień kontraktu.</w:t>
      </w:r>
    </w:p>
    <w:p w:rsidR="00A916D9" w:rsidRDefault="00A916D9" w:rsidP="00A916D9">
      <w:pPr>
        <w:spacing w:line="276" w:lineRule="auto"/>
        <w:ind w:firstLine="709"/>
        <w:jc w:val="both"/>
        <w:rPr>
          <w:rFonts w:ascii="Garamond" w:hAnsi="Garamond"/>
        </w:rPr>
      </w:pPr>
      <w:r>
        <w:rPr>
          <w:rFonts w:ascii="Garamond" w:hAnsi="Garamond"/>
        </w:rPr>
        <w:t>Kontrakty zawarte z osobami bezrobotnymi obejmowały takie działania jak: spotkanie z doradcą zawodowym, poszukanie informacji o aktualnych szkoleniach dla osób bezrobotnych, podjęcie się opieki nad osobą niepełnosprawną w ramach pomocy sąsiedzkiej. Zawarto trzy kontrakty z osobami bezrobotnymi. Dwa zostały zrealizowane, jeden niezrealizowany, z uwagi na niewywiązywanie się z ustaleń kontraktu. Osoby, które zrealizowały kontrakt nie korzystają z pomocy społecznej, z uwagi na podjęcie pracy dorywczej.</w:t>
      </w:r>
    </w:p>
    <w:p w:rsidR="00A916D9" w:rsidRDefault="00A916D9" w:rsidP="00A916D9">
      <w:pPr>
        <w:spacing w:line="276" w:lineRule="auto"/>
        <w:ind w:firstLine="709"/>
        <w:jc w:val="both"/>
        <w:rPr>
          <w:rFonts w:ascii="Garamond" w:hAnsi="Garamond"/>
        </w:rPr>
      </w:pPr>
      <w:r>
        <w:rPr>
          <w:rFonts w:ascii="Garamond" w:hAnsi="Garamond"/>
        </w:rPr>
        <w:t>Kontrakt zawarty w ramach stosowania przemocy w rodzinie za zadanie miał wzmocnienie więzi rodzinnych oraz poprawę sytuacji życiowej. Klientka w ramach kontraktu zajęła się starszą osobą przez co poprawiła sytuację materialną. W wyniku mediacji zakończył się również długotrwały konflikt.</w:t>
      </w:r>
    </w:p>
    <w:p w:rsidR="00A916D9" w:rsidRDefault="00A916D9" w:rsidP="00A916D9">
      <w:pPr>
        <w:spacing w:line="276" w:lineRule="auto"/>
        <w:ind w:firstLine="709"/>
        <w:jc w:val="both"/>
        <w:rPr>
          <w:rFonts w:ascii="Garamond" w:hAnsi="Garamond"/>
        </w:rPr>
      </w:pPr>
      <w:r>
        <w:rPr>
          <w:rFonts w:ascii="Garamond" w:hAnsi="Garamond"/>
        </w:rPr>
        <w:t>Sprawdzono wszystkie kontrakty, tj.:</w:t>
      </w:r>
    </w:p>
    <w:p w:rsidR="00A916D9" w:rsidRDefault="00A916D9" w:rsidP="00A916D9">
      <w:pPr>
        <w:spacing w:line="276" w:lineRule="auto"/>
        <w:jc w:val="both"/>
        <w:rPr>
          <w:rFonts w:ascii="Garamond" w:hAnsi="Garamond"/>
        </w:rPr>
      </w:pPr>
      <w:r>
        <w:rPr>
          <w:rFonts w:ascii="Garamond" w:hAnsi="Garamond"/>
        </w:rPr>
        <w:t>1) z dnia 14.08.2014 r. , cel główny - poprawa sytuacji życiowej, cel szczegółowy- ustalenie czy istnieje problem alkoholowy. Z oceny realizacji działań ustalonych w kontrakcie socjalnym wynika, że cel kontraktu nie został zrealizowany</w:t>
      </w:r>
      <w:r>
        <w:rPr>
          <w:rFonts w:ascii="Garamond" w:hAnsi="Garamond"/>
          <w:u w:val="single"/>
        </w:rPr>
        <w:t>,</w:t>
      </w:r>
    </w:p>
    <w:p w:rsidR="00A916D9" w:rsidRDefault="00A916D9" w:rsidP="00A916D9">
      <w:pPr>
        <w:spacing w:line="276" w:lineRule="auto"/>
        <w:jc w:val="both"/>
        <w:rPr>
          <w:rFonts w:ascii="Garamond" w:hAnsi="Garamond"/>
        </w:rPr>
      </w:pPr>
      <w:r>
        <w:rPr>
          <w:rFonts w:ascii="Garamond" w:hAnsi="Garamond"/>
        </w:rPr>
        <w:t>2) z dnia 15.04.2015 r., cel główny – poprawa sytuacji życiowej, cele szczegółowe: podniesienie kwalifikacji zawodowych, zdobycie doświadczenia zawodowego. Z oceny realizacji działań ustalonych w kontrakcie socjalnym wynika, że cel kontraktu został zrealizowany,</w:t>
      </w:r>
    </w:p>
    <w:p w:rsidR="00A916D9" w:rsidRDefault="00A916D9" w:rsidP="00A916D9">
      <w:pPr>
        <w:spacing w:line="276" w:lineRule="auto"/>
        <w:jc w:val="both"/>
        <w:rPr>
          <w:rFonts w:ascii="Garamond" w:hAnsi="Garamond"/>
        </w:rPr>
      </w:pPr>
      <w:r>
        <w:rPr>
          <w:rFonts w:ascii="Garamond" w:hAnsi="Garamond"/>
        </w:rPr>
        <w:t>3) z dnia 15.01.2015 r., cel główny - poprawa sytuacji życiowej, cel szczegółowy: podniesienie kwalifikacji zawodowych, zdobycie doświadczenia zawodowego oraz uzyskanie stopnia niepełnosprawności. Z oceny realizacji działań ustalonych w kontrakcie socjalnym wynika, że cel kontraktu nie został zrealizowany</w:t>
      </w:r>
      <w:r>
        <w:rPr>
          <w:rFonts w:ascii="Garamond" w:hAnsi="Garamond"/>
          <w:u w:val="single"/>
        </w:rPr>
        <w:t>,</w:t>
      </w:r>
    </w:p>
    <w:p w:rsidR="00A916D9" w:rsidRDefault="00A916D9" w:rsidP="00A916D9">
      <w:pPr>
        <w:spacing w:line="276" w:lineRule="auto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4) z dnia 19.01.2015 r. , cel główny- wyjście z trudnej sytuacji, cele szczegółowe: spotkanie </w:t>
      </w:r>
      <w:r>
        <w:rPr>
          <w:rFonts w:ascii="Garamond" w:hAnsi="Garamond"/>
        </w:rPr>
        <w:br/>
        <w:t xml:space="preserve">z doradcą zawodowym w PUP, uzyskanie wsparcia, oferty pracy, nakierowanie na podjęcie leczenia – w celu złożenia dokumentów do orzecznictwa. Z oceny realizacji działań ustalonych </w:t>
      </w:r>
      <w:r>
        <w:rPr>
          <w:rFonts w:ascii="Garamond" w:hAnsi="Garamond"/>
        </w:rPr>
        <w:br/>
        <w:t>w kontrakcie socjalnym wynika, że cel kontraktu  został zrealizowany,</w:t>
      </w:r>
    </w:p>
    <w:p w:rsidR="00A916D9" w:rsidRDefault="00A916D9" w:rsidP="00A916D9">
      <w:pPr>
        <w:spacing w:line="276" w:lineRule="auto"/>
        <w:jc w:val="both"/>
        <w:rPr>
          <w:rFonts w:ascii="Garamond" w:hAnsi="Garamond"/>
        </w:rPr>
      </w:pPr>
      <w:r>
        <w:rPr>
          <w:rFonts w:ascii="Garamond" w:hAnsi="Garamond"/>
        </w:rPr>
        <w:t>5) z dnia 12.05.2015 r., cel główny- wyjście z trudnej sytuacji, cele szczegółowe: sprzątanie zdobycie dodatkowych funduszy, zarejestrowanie się w PUP. Z oceny realizacji działań ustalonych w kontrakcie socjalnym wynika, że cel kontraktu  został zrealizowany.</w:t>
      </w:r>
    </w:p>
    <w:p w:rsidR="00A916D9" w:rsidRDefault="00A916D9" w:rsidP="00A916D9">
      <w:pPr>
        <w:jc w:val="both"/>
        <w:rPr>
          <w:rFonts w:ascii="Garamond" w:hAnsi="Garamond"/>
        </w:rPr>
      </w:pPr>
      <w:r>
        <w:rPr>
          <w:rFonts w:ascii="Garamond" w:hAnsi="Garamond"/>
        </w:rPr>
        <w:lastRenderedPageBreak/>
        <w:tab/>
        <w:t>Pracownicy socjalni udzielają informacji</w:t>
      </w:r>
      <w:r>
        <w:t xml:space="preserve"> </w:t>
      </w:r>
      <w:r>
        <w:rPr>
          <w:rFonts w:ascii="Garamond" w:hAnsi="Garamond"/>
        </w:rPr>
        <w:t>o przysługujących uprawnieniach z zakresu świadczeń z pomocy społecznej w czasie świadczonej pracy socjalnej w terenie oraz w Ośrodku Pomocy Społecznej Gminy Łomża. Informacje o świadczeniach z pomocy społecznej wywieszone są także na tablicy ogłoszeniowej Ośrodka oraz na BIP.</w:t>
      </w:r>
    </w:p>
    <w:p w:rsidR="00A916D9" w:rsidRDefault="00A916D9" w:rsidP="00A916D9">
      <w:pPr>
        <w:autoSpaceDE w:val="0"/>
        <w:autoSpaceDN w:val="0"/>
        <w:adjustRightInd w:val="0"/>
        <w:spacing w:line="276" w:lineRule="auto"/>
        <w:jc w:val="both"/>
        <w:rPr>
          <w:rFonts w:ascii="Garamond" w:hAnsi="Garamond"/>
          <w:b/>
          <w:i/>
        </w:rPr>
      </w:pPr>
    </w:p>
    <w:p w:rsidR="00A916D9" w:rsidRDefault="00A916D9" w:rsidP="00A916D9">
      <w:pPr>
        <w:autoSpaceDE w:val="0"/>
        <w:autoSpaceDN w:val="0"/>
        <w:adjustRightInd w:val="0"/>
        <w:spacing w:line="276" w:lineRule="auto"/>
        <w:jc w:val="both"/>
        <w:rPr>
          <w:rFonts w:ascii="Garamond" w:hAnsi="Garamond"/>
          <w:b/>
        </w:rPr>
      </w:pPr>
      <w:r>
        <w:rPr>
          <w:rFonts w:ascii="Garamond" w:hAnsi="Garamond"/>
          <w:b/>
          <w:i/>
        </w:rPr>
        <w:t xml:space="preserve">11) organizowanie i świadczenie usług opiekuńczych, w tym specjalistycznych, w miejscu zamieszkania, z wyłączeniem usług specjalistycznych dla osób z zaburzeniami psychicznymi </w:t>
      </w:r>
    </w:p>
    <w:p w:rsidR="00A916D9" w:rsidRDefault="00A916D9" w:rsidP="00A916D9">
      <w:pPr>
        <w:suppressAutoHyphens w:val="0"/>
        <w:overflowPunct w:val="0"/>
        <w:autoSpaceDE w:val="0"/>
        <w:spacing w:line="276" w:lineRule="auto"/>
        <w:ind w:firstLine="708"/>
        <w:jc w:val="both"/>
        <w:rPr>
          <w:rFonts w:ascii="Garamond" w:hAnsi="Garamond"/>
          <w:lang w:eastAsia="pl-PL"/>
        </w:rPr>
      </w:pPr>
      <w:r>
        <w:rPr>
          <w:rFonts w:ascii="Garamond" w:hAnsi="Garamond"/>
          <w:lang w:eastAsia="pl-PL"/>
        </w:rPr>
        <w:t xml:space="preserve">W okresie objętym kontrolą gmina nie świadczyła usług opiekuńczych, w tym specjalistycznych w miejscu zamieszkania z wyłączeniem usług specjalistycznych dla osób </w:t>
      </w:r>
      <w:r>
        <w:rPr>
          <w:rFonts w:ascii="Garamond" w:hAnsi="Garamond"/>
          <w:lang w:eastAsia="pl-PL"/>
        </w:rPr>
        <w:br/>
        <w:t xml:space="preserve">z zaburzeniami psychicznymi ze względu na brak zgłaszanych w tym celu wniosków. Kierownik Ośrodka wyjaśnił, że osoby wymagające takiej formy pomocy mają zapewnioną opiekę ze strony rodziny. </w:t>
      </w:r>
    </w:p>
    <w:p w:rsidR="00A916D9" w:rsidRDefault="00A916D9" w:rsidP="00A916D9">
      <w:pPr>
        <w:autoSpaceDE w:val="0"/>
        <w:autoSpaceDN w:val="0"/>
        <w:adjustRightInd w:val="0"/>
        <w:spacing w:line="276" w:lineRule="auto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              Uchwałą Nr V/18/11 Rady Gminy Łomża z dnia 31 stycznia 2011 r. określono szczegółowe warunki  przyznawania i odpłatności za usługi opiekuńcze i specjalistyczne usługi opiekuńcze, z wyłączeniem specjalistycznych usług opiekuńczych dla osób z zaburzeniami psychicznymi oraz szczegółowe warunki częściowego lub całkowitego zwolnienia od opłat oraz trybu ich pobierania. </w:t>
      </w:r>
    </w:p>
    <w:p w:rsidR="00A916D9" w:rsidRDefault="00A916D9" w:rsidP="00A916D9">
      <w:pPr>
        <w:pStyle w:val="Tekstpodstawowy31"/>
        <w:tabs>
          <w:tab w:val="left" w:pos="-4820"/>
        </w:tabs>
        <w:spacing w:after="0" w:line="276" w:lineRule="auto"/>
        <w:ind w:firstLine="6663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    [Akta kontroli, str. 96]</w:t>
      </w:r>
    </w:p>
    <w:p w:rsidR="00A916D9" w:rsidRDefault="00A916D9" w:rsidP="00A916D9">
      <w:pPr>
        <w:spacing w:line="276" w:lineRule="auto"/>
        <w:jc w:val="both"/>
        <w:rPr>
          <w:rFonts w:ascii="Garamond" w:hAnsi="Garamond"/>
          <w:b/>
          <w:i/>
        </w:rPr>
      </w:pPr>
    </w:p>
    <w:p w:rsidR="00A916D9" w:rsidRDefault="00A916D9" w:rsidP="00A916D9">
      <w:pPr>
        <w:spacing w:line="276" w:lineRule="auto"/>
        <w:jc w:val="both"/>
        <w:rPr>
          <w:rFonts w:ascii="Garamond" w:hAnsi="Garamond"/>
          <w:b/>
          <w:i/>
        </w:rPr>
      </w:pPr>
      <w:r>
        <w:rPr>
          <w:rFonts w:ascii="Garamond" w:hAnsi="Garamond"/>
          <w:b/>
          <w:i/>
        </w:rPr>
        <w:t xml:space="preserve">12) prowadzenie i zapewnienie miejsc w mieszkaniach chronionych </w:t>
      </w:r>
    </w:p>
    <w:p w:rsidR="00A916D9" w:rsidRDefault="00A916D9" w:rsidP="00A916D9">
      <w:pPr>
        <w:spacing w:line="276" w:lineRule="auto"/>
        <w:ind w:firstLine="708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Gmina Łomża nie posiada mieszkań chronionych w myśl art. 17 ust. 1 pkt 12 ustawy </w:t>
      </w:r>
      <w:r>
        <w:rPr>
          <w:rFonts w:ascii="Garamond" w:hAnsi="Garamond"/>
        </w:rPr>
        <w:br/>
        <w:t>o pomocy społecznej. Zgodnie z wyjaśnieniami kierownika Ośrodka, nie wystąpiła potrzeba udzielania pomocy w formie umieszczenia w takim mieszkaniu.             [Akta kontroli, str.94 - 96]</w:t>
      </w:r>
    </w:p>
    <w:p w:rsidR="00A916D9" w:rsidRDefault="00A916D9" w:rsidP="00A916D9">
      <w:pPr>
        <w:spacing w:line="276" w:lineRule="auto"/>
        <w:ind w:firstLine="708"/>
        <w:jc w:val="both"/>
        <w:rPr>
          <w:rFonts w:ascii="Garamond" w:hAnsi="Garamond"/>
        </w:rPr>
      </w:pPr>
    </w:p>
    <w:p w:rsidR="00A916D9" w:rsidRDefault="00A916D9" w:rsidP="00A916D9">
      <w:pPr>
        <w:numPr>
          <w:ilvl w:val="0"/>
          <w:numId w:val="6"/>
        </w:numPr>
        <w:overflowPunct w:val="0"/>
        <w:autoSpaceDE w:val="0"/>
        <w:spacing w:line="276" w:lineRule="auto"/>
        <w:jc w:val="both"/>
        <w:rPr>
          <w:rFonts w:ascii="Garamond" w:hAnsi="Garamond"/>
          <w:b/>
          <w:i/>
        </w:rPr>
      </w:pPr>
      <w:r>
        <w:rPr>
          <w:rFonts w:ascii="Garamond" w:hAnsi="Garamond"/>
          <w:b/>
          <w:i/>
        </w:rPr>
        <w:t xml:space="preserve">dożywianie dzieci  </w:t>
      </w:r>
    </w:p>
    <w:p w:rsidR="00A916D9" w:rsidRDefault="00A916D9" w:rsidP="00A916D9">
      <w:pPr>
        <w:overflowPunct w:val="0"/>
        <w:autoSpaceDE w:val="0"/>
        <w:spacing w:line="276" w:lineRule="auto"/>
        <w:ind w:firstLine="708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Gmina Łomża w okresie kontrolowanym realizowała pomoc w zakresie dożywiania dzieci na podstawie ustawy o pomocy społecznej, w związku z przyjętą uchwałą Rady Ministrów z dnia 10 grudnia 2013 r. w sprawie ustanowienia wieloletniego programu wspierania finansowego gmin w zakresie dożywiania „Pomoc państwa w zakresie dożywiania” na lata 2014-2020 (M. P. z 2015 r., poz. 821) </w:t>
      </w:r>
    </w:p>
    <w:p w:rsidR="00A916D9" w:rsidRDefault="00A916D9" w:rsidP="00A916D9">
      <w:pPr>
        <w:overflowPunct w:val="0"/>
        <w:autoSpaceDE w:val="0"/>
        <w:spacing w:line="276" w:lineRule="auto"/>
        <w:ind w:firstLine="708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Gmina Łomża w okresie kontrolowanym realizowała pomoc w zakresie dożywiania dzieci na podstawie ustawy o pomocy społecznej. </w:t>
      </w:r>
    </w:p>
    <w:p w:rsidR="00A916D9" w:rsidRDefault="00A916D9" w:rsidP="00A916D9">
      <w:pPr>
        <w:overflowPunct w:val="0"/>
        <w:autoSpaceDE w:val="0"/>
        <w:spacing w:line="276" w:lineRule="auto"/>
        <w:ind w:firstLine="708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W okresie od 01.07.2014 r. do 31.12.2014 r. pomocą w formie posiłków objęto 203 uczniów. Koszt posiłku w ww. okresach wynosił od 2,50 zł  do 8,00 zł. W okresie od 01.01.2015 r. do 31.12.2015 r. pomocą w formie posiłków objęto 190 uczniów. Koszt posiłku w ww. okresach wynosił od 2,50 zł do 11 zł.  </w:t>
      </w:r>
    </w:p>
    <w:p w:rsidR="00A916D9" w:rsidRDefault="00A916D9" w:rsidP="00A916D9">
      <w:pPr>
        <w:overflowPunct w:val="0"/>
        <w:autoSpaceDE w:val="0"/>
        <w:spacing w:line="276" w:lineRule="auto"/>
        <w:ind w:firstLine="708"/>
        <w:jc w:val="both"/>
        <w:rPr>
          <w:rFonts w:ascii="Garamond" w:hAnsi="Garamond"/>
        </w:rPr>
      </w:pPr>
      <w:r>
        <w:rPr>
          <w:rFonts w:ascii="Garamond" w:hAnsi="Garamond"/>
        </w:rPr>
        <w:t>Pomoc przyznawano, m.in. z powodu bezrobocia, długotrwałej lub ciężkiej choroby, niepełnosprawności, bezradności w sprawach opiekuńczo-wychowawczych i prowadzeniu gospodarstwa domowego. Dożywianie uczniów w szkołach prowadzono z uwzględnieniem gorącego posiłku, tj. w formie obiadu.</w:t>
      </w:r>
    </w:p>
    <w:p w:rsidR="00A916D9" w:rsidRDefault="00A916D9" w:rsidP="00A916D9">
      <w:pPr>
        <w:overflowPunct w:val="0"/>
        <w:autoSpaceDE w:val="0"/>
        <w:spacing w:line="276" w:lineRule="auto"/>
        <w:ind w:firstLine="708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Ponadto uchwałą Nr XXXIX/220/14 z dnia 7.03.2014 r. w sprawie wieloletniego programu osłonowego w zakresie dożywiania „Pomoc Gminy Łomża w zakresie dożywiania na lata 2014 – 2020” na wniosek dyrektora szkoły umożliwiono udzielenie pomocy w formie posiłku </w:t>
      </w:r>
      <w:r>
        <w:rPr>
          <w:rFonts w:ascii="Garamond" w:hAnsi="Garamond"/>
        </w:rPr>
        <w:lastRenderedPageBreak/>
        <w:t>bez wydawania decyzji administracyjnej. W okresie od 01.07.2014 do 31.12.2014 r. ww. pomocą objęto 19 dzieci, a w okresie od 01.01.2015 r. do 30.06.2015 – 23 dzieci.</w:t>
      </w:r>
    </w:p>
    <w:p w:rsidR="00A916D9" w:rsidRDefault="00A916D9" w:rsidP="00A916D9">
      <w:pPr>
        <w:overflowPunct w:val="0"/>
        <w:autoSpaceDE w:val="0"/>
        <w:spacing w:line="276" w:lineRule="auto"/>
        <w:ind w:left="6372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          [Akta kontroli, str.94]</w:t>
      </w:r>
    </w:p>
    <w:p w:rsidR="00A916D9" w:rsidRDefault="00A916D9" w:rsidP="00A916D9">
      <w:pPr>
        <w:overflowPunct w:val="0"/>
        <w:autoSpaceDE w:val="0"/>
        <w:spacing w:line="276" w:lineRule="auto"/>
        <w:ind w:firstLine="708"/>
        <w:jc w:val="both"/>
        <w:rPr>
          <w:rFonts w:ascii="Garamond" w:hAnsi="Garamond"/>
        </w:rPr>
      </w:pPr>
    </w:p>
    <w:p w:rsidR="00A916D9" w:rsidRDefault="00A916D9" w:rsidP="00A916D9">
      <w:pPr>
        <w:overflowPunct w:val="0"/>
        <w:autoSpaceDE w:val="0"/>
        <w:spacing w:line="276" w:lineRule="auto"/>
        <w:ind w:firstLine="708"/>
        <w:jc w:val="both"/>
        <w:rPr>
          <w:rFonts w:ascii="Garamond" w:hAnsi="Garamond"/>
        </w:rPr>
      </w:pPr>
      <w:r>
        <w:rPr>
          <w:rFonts w:ascii="Garamond" w:hAnsi="Garamond"/>
        </w:rPr>
        <w:t>Dokonano kontroli losowo wybranych akt, w tym decyzji rozstrzygających postępowania administracyjne:</w:t>
      </w:r>
    </w:p>
    <w:p w:rsidR="00A916D9" w:rsidRDefault="00A916D9" w:rsidP="00A916D9">
      <w:pPr>
        <w:overflowPunct w:val="0"/>
        <w:autoSpaceDE w:val="0"/>
        <w:spacing w:line="276" w:lineRule="auto"/>
        <w:ind w:firstLine="708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 1.</w:t>
      </w:r>
      <w:r>
        <w:rPr>
          <w:rFonts w:ascii="Garamond" w:hAnsi="Garamond"/>
        </w:rPr>
        <w:tab/>
        <w:t>OPS.4623.22.2014 z 10.07.2014</w:t>
      </w:r>
    </w:p>
    <w:p w:rsidR="00A916D9" w:rsidRDefault="00A916D9" w:rsidP="00A916D9">
      <w:pPr>
        <w:overflowPunct w:val="0"/>
        <w:autoSpaceDE w:val="0"/>
        <w:spacing w:line="276" w:lineRule="auto"/>
        <w:ind w:firstLine="708"/>
        <w:jc w:val="both"/>
        <w:rPr>
          <w:rFonts w:ascii="Garamond" w:hAnsi="Garamond"/>
        </w:rPr>
      </w:pPr>
      <w:r>
        <w:rPr>
          <w:rFonts w:ascii="Garamond" w:hAnsi="Garamond"/>
        </w:rPr>
        <w:t>2.</w:t>
      </w:r>
      <w:r>
        <w:rPr>
          <w:rFonts w:ascii="Garamond" w:hAnsi="Garamond"/>
        </w:rPr>
        <w:tab/>
        <w:t>OPS.4623.104.2014 z 13.10.2014</w:t>
      </w:r>
    </w:p>
    <w:p w:rsidR="00A916D9" w:rsidRDefault="00A916D9" w:rsidP="00A916D9">
      <w:pPr>
        <w:overflowPunct w:val="0"/>
        <w:autoSpaceDE w:val="0"/>
        <w:spacing w:line="276" w:lineRule="auto"/>
        <w:ind w:firstLine="708"/>
        <w:jc w:val="both"/>
        <w:rPr>
          <w:rFonts w:ascii="Garamond" w:hAnsi="Garamond"/>
        </w:rPr>
      </w:pPr>
      <w:r>
        <w:rPr>
          <w:rFonts w:ascii="Garamond" w:hAnsi="Garamond"/>
        </w:rPr>
        <w:t>3.</w:t>
      </w:r>
      <w:r>
        <w:rPr>
          <w:rFonts w:ascii="Garamond" w:hAnsi="Garamond"/>
        </w:rPr>
        <w:tab/>
        <w:t>OPS.4623.67.2014 z 19.08.2014</w:t>
      </w:r>
    </w:p>
    <w:p w:rsidR="00A916D9" w:rsidRDefault="00A916D9" w:rsidP="00A916D9">
      <w:pPr>
        <w:overflowPunct w:val="0"/>
        <w:autoSpaceDE w:val="0"/>
        <w:spacing w:line="276" w:lineRule="auto"/>
        <w:ind w:firstLine="708"/>
        <w:jc w:val="both"/>
        <w:rPr>
          <w:rFonts w:ascii="Garamond" w:hAnsi="Garamond"/>
        </w:rPr>
      </w:pPr>
      <w:r>
        <w:rPr>
          <w:rFonts w:ascii="Garamond" w:hAnsi="Garamond"/>
        </w:rPr>
        <w:t>4.</w:t>
      </w:r>
      <w:r>
        <w:rPr>
          <w:rFonts w:ascii="Garamond" w:hAnsi="Garamond"/>
        </w:rPr>
        <w:tab/>
        <w:t>OPS.4623.48.2014 z 11.08.2014</w:t>
      </w:r>
    </w:p>
    <w:p w:rsidR="00A916D9" w:rsidRDefault="00A916D9" w:rsidP="00A916D9">
      <w:pPr>
        <w:overflowPunct w:val="0"/>
        <w:autoSpaceDE w:val="0"/>
        <w:spacing w:line="276" w:lineRule="auto"/>
        <w:ind w:firstLine="708"/>
        <w:jc w:val="both"/>
        <w:rPr>
          <w:rFonts w:ascii="Garamond" w:hAnsi="Garamond"/>
        </w:rPr>
      </w:pPr>
      <w:r>
        <w:rPr>
          <w:rFonts w:ascii="Garamond" w:hAnsi="Garamond"/>
        </w:rPr>
        <w:t>5.</w:t>
      </w:r>
      <w:r>
        <w:rPr>
          <w:rFonts w:ascii="Garamond" w:hAnsi="Garamond"/>
        </w:rPr>
        <w:tab/>
        <w:t>OPS.4623.108.2014 z 24.10.2014</w:t>
      </w:r>
    </w:p>
    <w:p w:rsidR="00A916D9" w:rsidRDefault="00A916D9" w:rsidP="00A916D9">
      <w:pPr>
        <w:overflowPunct w:val="0"/>
        <w:autoSpaceDE w:val="0"/>
        <w:spacing w:line="276" w:lineRule="auto"/>
        <w:jc w:val="both"/>
        <w:rPr>
          <w:rFonts w:ascii="Garamond" w:hAnsi="Garamond"/>
        </w:rPr>
      </w:pPr>
    </w:p>
    <w:p w:rsidR="00A916D9" w:rsidRDefault="00A916D9" w:rsidP="00A916D9">
      <w:pPr>
        <w:numPr>
          <w:ilvl w:val="0"/>
          <w:numId w:val="6"/>
        </w:numPr>
        <w:suppressAutoHyphens w:val="0"/>
        <w:spacing w:line="276" w:lineRule="auto"/>
        <w:jc w:val="both"/>
        <w:rPr>
          <w:rFonts w:ascii="Garamond" w:hAnsi="Garamond"/>
          <w:b/>
          <w:i/>
        </w:rPr>
      </w:pPr>
      <w:r>
        <w:rPr>
          <w:rFonts w:ascii="Garamond" w:hAnsi="Garamond"/>
          <w:b/>
          <w:i/>
        </w:rPr>
        <w:t xml:space="preserve">sprawienie pogrzebu, w tym osobom bezdomnym </w:t>
      </w:r>
    </w:p>
    <w:p w:rsidR="00A916D9" w:rsidRDefault="00A916D9" w:rsidP="00A916D9">
      <w:pPr>
        <w:overflowPunct w:val="0"/>
        <w:autoSpaceDE w:val="0"/>
        <w:spacing w:line="276" w:lineRule="auto"/>
        <w:ind w:firstLine="709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W kontrolowanym okresie gmina sprawiła pogrzeb 3 osobom, tj. w okresie VII-XII.2014 roku 2 osobom: 1 –sza osoba w lipcu 2014 r. na kwotę 1.359 zł, 2-ga osoba w grudniu  na kwotę 1.429 zł. W okresie I-VI.2015 roku 1 osobie na kwotę 3.255 zł. </w:t>
      </w:r>
    </w:p>
    <w:p w:rsidR="00A916D9" w:rsidRDefault="00A916D9" w:rsidP="00A916D9">
      <w:pPr>
        <w:overflowPunct w:val="0"/>
        <w:autoSpaceDE w:val="0"/>
        <w:spacing w:line="276" w:lineRule="auto"/>
        <w:ind w:firstLine="709"/>
        <w:jc w:val="both"/>
        <w:rPr>
          <w:rFonts w:ascii="Garamond" w:hAnsi="Garamond"/>
        </w:rPr>
      </w:pP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  <w:t xml:space="preserve">  [Akta kontroli, str.  92 - 94]</w:t>
      </w:r>
    </w:p>
    <w:p w:rsidR="00A916D9" w:rsidRDefault="00A916D9" w:rsidP="00A916D9">
      <w:pPr>
        <w:overflowPunct w:val="0"/>
        <w:autoSpaceDE w:val="0"/>
        <w:spacing w:line="276" w:lineRule="auto"/>
        <w:ind w:firstLine="709"/>
        <w:jc w:val="both"/>
        <w:rPr>
          <w:rFonts w:ascii="Garamond" w:hAnsi="Garamond"/>
        </w:rPr>
      </w:pPr>
      <w:r>
        <w:rPr>
          <w:rFonts w:ascii="Garamond" w:hAnsi="Garamond"/>
        </w:rPr>
        <w:t>W ww. sprawach Ośrodek zebrał odpowiednie dokumenty, w tym: odpisy skróconych aktów zgonu, faktury. Usługę realizowały firmy pogrzebowe po wystawieniu zlecenia.</w:t>
      </w:r>
    </w:p>
    <w:p w:rsidR="00A916D9" w:rsidRDefault="00A916D9" w:rsidP="00A916D9">
      <w:pPr>
        <w:overflowPunct w:val="0"/>
        <w:autoSpaceDE w:val="0"/>
        <w:spacing w:line="276" w:lineRule="auto"/>
        <w:ind w:firstLine="709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 Rada Gminy Łomża podjęła uchwałę Nr V/19/11 z dnia 31 stycznia 2011 r. w sprawie ustalenia sposobu sprawiania pogrzebu, w tym osobom bezdomnym, przez Gminę Łomża.</w:t>
      </w:r>
    </w:p>
    <w:p w:rsidR="00A916D9" w:rsidRDefault="00A916D9" w:rsidP="00A916D9">
      <w:pPr>
        <w:overflowPunct w:val="0"/>
        <w:autoSpaceDE w:val="0"/>
        <w:spacing w:line="276" w:lineRule="auto"/>
        <w:jc w:val="both"/>
        <w:rPr>
          <w:rFonts w:ascii="Garamond" w:hAnsi="Garamond"/>
          <w:b/>
        </w:rPr>
      </w:pPr>
    </w:p>
    <w:p w:rsidR="00A916D9" w:rsidRDefault="00A916D9" w:rsidP="00A916D9">
      <w:pPr>
        <w:pStyle w:val="Tekstpodstawowy31"/>
        <w:spacing w:after="0" w:line="276" w:lineRule="auto"/>
        <w:jc w:val="both"/>
        <w:rPr>
          <w:rFonts w:ascii="Garamond" w:hAnsi="Garamond"/>
          <w:b/>
          <w:i/>
          <w:sz w:val="24"/>
          <w:szCs w:val="24"/>
          <w:highlight w:val="yellow"/>
        </w:rPr>
      </w:pPr>
      <w:r>
        <w:rPr>
          <w:rFonts w:ascii="Garamond" w:hAnsi="Garamond"/>
          <w:b/>
          <w:i/>
          <w:sz w:val="24"/>
          <w:szCs w:val="24"/>
        </w:rPr>
        <w:t xml:space="preserve">15)kierowanie do domu pomocy społecznej i ponoszenie odpłatności za pobyt mieszkańca gminy w tym domu </w:t>
      </w:r>
    </w:p>
    <w:p w:rsidR="00A916D9" w:rsidRDefault="00A916D9" w:rsidP="00A916D9">
      <w:pPr>
        <w:overflowPunct w:val="0"/>
        <w:autoSpaceDE w:val="0"/>
        <w:spacing w:line="276" w:lineRule="auto"/>
        <w:ind w:firstLine="708"/>
        <w:jc w:val="both"/>
        <w:rPr>
          <w:rFonts w:ascii="Garamond" w:hAnsi="Garamond"/>
        </w:rPr>
      </w:pPr>
      <w:r>
        <w:rPr>
          <w:rFonts w:ascii="Garamond" w:hAnsi="Garamond"/>
        </w:rPr>
        <w:t>W okresie od 01.07.2014 r. do dnia kontroli gmina nie skierowała żadnych osób do domu pomocy społecznej oraz żadna osoba nie oczekuje na umieszczenie w DPS.</w:t>
      </w:r>
    </w:p>
    <w:p w:rsidR="00A916D9" w:rsidRDefault="00A916D9" w:rsidP="00A916D9">
      <w:pPr>
        <w:overflowPunct w:val="0"/>
        <w:autoSpaceDE w:val="0"/>
        <w:spacing w:line="276" w:lineRule="auto"/>
        <w:ind w:firstLine="708"/>
        <w:jc w:val="both"/>
        <w:rPr>
          <w:rFonts w:ascii="Garamond" w:hAnsi="Garamond"/>
        </w:rPr>
      </w:pPr>
      <w:r>
        <w:rPr>
          <w:rFonts w:ascii="Garamond" w:hAnsi="Garamond"/>
        </w:rPr>
        <w:t>Gmina ponosiła odpłatność za 3 osoby umieszczone w domu pomocy społecznej we wcześniejszym okresie, tj. za:</w:t>
      </w:r>
    </w:p>
    <w:p w:rsidR="00A916D9" w:rsidRDefault="00A916D9" w:rsidP="00A916D9">
      <w:pPr>
        <w:overflowPunct w:val="0"/>
        <w:autoSpaceDE w:val="0"/>
        <w:spacing w:line="276" w:lineRule="auto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- 2 osoby całkowicie ubezwłasnowolnione przebywające od dnia: 01.02.2006 r. i 06.06.2014 r. </w:t>
      </w:r>
      <w:r>
        <w:rPr>
          <w:rFonts w:ascii="Garamond" w:hAnsi="Garamond"/>
        </w:rPr>
        <w:br/>
        <w:t xml:space="preserve">w Domu Pomocy Społecznej „Spokojna Przystań” w </w:t>
      </w:r>
      <w:proofErr w:type="spellStart"/>
      <w:r>
        <w:rPr>
          <w:rFonts w:ascii="Garamond" w:hAnsi="Garamond"/>
        </w:rPr>
        <w:t>Garbarach</w:t>
      </w:r>
      <w:proofErr w:type="spellEnd"/>
      <w:r>
        <w:rPr>
          <w:rFonts w:ascii="Garamond" w:hAnsi="Garamond"/>
        </w:rPr>
        <w:t>, w tym 1 osoba z postanowienia Sądu,</w:t>
      </w:r>
    </w:p>
    <w:p w:rsidR="00A916D9" w:rsidRDefault="00A916D9" w:rsidP="00A916D9">
      <w:pPr>
        <w:overflowPunct w:val="0"/>
        <w:autoSpaceDE w:val="0"/>
        <w:spacing w:line="276" w:lineRule="auto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- 1 osobę przebywającą  od dnia 25.05.2011 r. w Domu Pomocy Społecznej w  Kozarzach, na podstawie postanowienia Sądu. </w:t>
      </w:r>
    </w:p>
    <w:p w:rsidR="00A916D9" w:rsidRDefault="00A916D9" w:rsidP="00A916D9">
      <w:pPr>
        <w:spacing w:line="276" w:lineRule="auto"/>
        <w:ind w:firstLine="6946"/>
        <w:jc w:val="both"/>
        <w:rPr>
          <w:rFonts w:ascii="Garamond" w:hAnsi="Garamond"/>
        </w:rPr>
      </w:pPr>
      <w:r>
        <w:rPr>
          <w:rFonts w:ascii="Garamond" w:hAnsi="Garamond"/>
          <w:lang w:val="x-none"/>
        </w:rPr>
        <w:t xml:space="preserve"> [Akta kontroli, str. </w:t>
      </w:r>
      <w:r>
        <w:rPr>
          <w:rFonts w:ascii="Garamond" w:hAnsi="Garamond"/>
        </w:rPr>
        <w:t>92</w:t>
      </w:r>
      <w:r>
        <w:rPr>
          <w:rFonts w:ascii="Garamond" w:hAnsi="Garamond"/>
          <w:lang w:val="x-none"/>
        </w:rPr>
        <w:t>]</w:t>
      </w:r>
    </w:p>
    <w:p w:rsidR="00A916D9" w:rsidRDefault="00A916D9" w:rsidP="00A916D9">
      <w:pPr>
        <w:overflowPunct w:val="0"/>
        <w:autoSpaceDE w:val="0"/>
        <w:spacing w:line="276" w:lineRule="auto"/>
        <w:ind w:firstLine="708"/>
        <w:jc w:val="both"/>
        <w:rPr>
          <w:rFonts w:ascii="Garamond" w:hAnsi="Garamond"/>
        </w:rPr>
      </w:pPr>
      <w:r>
        <w:rPr>
          <w:rFonts w:ascii="Garamond" w:hAnsi="Garamond"/>
        </w:rPr>
        <w:t>Dokonano kontroli akt, w tym decyzji rozstrzygających postępowania administracyjne:</w:t>
      </w:r>
    </w:p>
    <w:p w:rsidR="00A916D9" w:rsidRDefault="00A916D9" w:rsidP="00A916D9">
      <w:pPr>
        <w:overflowPunct w:val="0"/>
        <w:autoSpaceDE w:val="0"/>
        <w:spacing w:line="276" w:lineRule="auto"/>
        <w:jc w:val="both"/>
        <w:rPr>
          <w:rFonts w:ascii="Garamond" w:hAnsi="Garamond"/>
        </w:rPr>
      </w:pPr>
      <w:r>
        <w:rPr>
          <w:rFonts w:ascii="Garamond" w:hAnsi="Garamond"/>
        </w:rPr>
        <w:t>I osoba</w:t>
      </w:r>
    </w:p>
    <w:p w:rsidR="00A916D9" w:rsidRDefault="00A916D9" w:rsidP="00A916D9">
      <w:pPr>
        <w:spacing w:line="276" w:lineRule="auto"/>
        <w:jc w:val="both"/>
        <w:rPr>
          <w:rFonts w:ascii="Garamond" w:hAnsi="Garamond"/>
        </w:rPr>
      </w:pPr>
      <w:r>
        <w:rPr>
          <w:rFonts w:ascii="Garamond" w:hAnsi="Garamond"/>
        </w:rPr>
        <w:t>1. OPS.4626.4.2013 z 18.12.2013 (skierowanie)</w:t>
      </w:r>
    </w:p>
    <w:p w:rsidR="00A916D9" w:rsidRDefault="00A916D9" w:rsidP="00A916D9">
      <w:pPr>
        <w:spacing w:line="276" w:lineRule="auto"/>
        <w:jc w:val="both"/>
        <w:rPr>
          <w:rFonts w:ascii="Garamond" w:hAnsi="Garamond"/>
        </w:rPr>
      </w:pPr>
      <w:r>
        <w:rPr>
          <w:rFonts w:ascii="Garamond" w:hAnsi="Garamond"/>
        </w:rPr>
        <w:t>2. OPS.4626.5.2013 z 18.12.2013 (odpłatność)</w:t>
      </w:r>
    </w:p>
    <w:p w:rsidR="00A916D9" w:rsidRDefault="00A916D9" w:rsidP="00A916D9">
      <w:pPr>
        <w:spacing w:line="276" w:lineRule="auto"/>
        <w:jc w:val="both"/>
        <w:rPr>
          <w:rFonts w:ascii="Garamond" w:hAnsi="Garamond"/>
        </w:rPr>
      </w:pPr>
      <w:r>
        <w:rPr>
          <w:rFonts w:ascii="Garamond" w:hAnsi="Garamond"/>
        </w:rPr>
        <w:t>3. OPS.4626.7.2014 z 13.10.2014 (zmiana odpłatności)</w:t>
      </w:r>
    </w:p>
    <w:p w:rsidR="00A916D9" w:rsidRDefault="00A916D9" w:rsidP="00A916D9">
      <w:pPr>
        <w:spacing w:line="276" w:lineRule="auto"/>
        <w:jc w:val="both"/>
        <w:rPr>
          <w:rFonts w:ascii="Garamond" w:hAnsi="Garamond"/>
        </w:rPr>
      </w:pPr>
      <w:r>
        <w:rPr>
          <w:rFonts w:ascii="Garamond" w:hAnsi="Garamond"/>
        </w:rPr>
        <w:t>II osoba</w:t>
      </w:r>
    </w:p>
    <w:p w:rsidR="00A916D9" w:rsidRDefault="00A916D9" w:rsidP="00A916D9">
      <w:pPr>
        <w:spacing w:line="276" w:lineRule="auto"/>
        <w:jc w:val="both"/>
        <w:rPr>
          <w:rFonts w:ascii="Garamond" w:hAnsi="Garamond"/>
        </w:rPr>
      </w:pPr>
      <w:r>
        <w:rPr>
          <w:rFonts w:ascii="Garamond" w:hAnsi="Garamond"/>
        </w:rPr>
        <w:t>4.  OPS.8131-1-1/04 z 10.08.2004 (skierowanie)</w:t>
      </w:r>
    </w:p>
    <w:p w:rsidR="00A916D9" w:rsidRDefault="00A916D9" w:rsidP="00A916D9">
      <w:pPr>
        <w:spacing w:line="276" w:lineRule="auto"/>
        <w:jc w:val="both"/>
        <w:rPr>
          <w:rFonts w:ascii="Garamond" w:hAnsi="Garamond"/>
        </w:rPr>
      </w:pPr>
      <w:r>
        <w:rPr>
          <w:rFonts w:ascii="Garamond" w:hAnsi="Garamond"/>
        </w:rPr>
        <w:t>5. OPS.8131-1-2/04 z 10.08.2004 (odpłatność)</w:t>
      </w:r>
    </w:p>
    <w:p w:rsidR="00A916D9" w:rsidRDefault="00A916D9" w:rsidP="00A916D9">
      <w:pPr>
        <w:spacing w:line="276" w:lineRule="auto"/>
        <w:jc w:val="both"/>
        <w:rPr>
          <w:rFonts w:ascii="Garamond" w:hAnsi="Garamond"/>
        </w:rPr>
      </w:pPr>
      <w:r>
        <w:rPr>
          <w:rFonts w:ascii="Garamond" w:hAnsi="Garamond"/>
        </w:rPr>
        <w:t>6.OPS.4626.2.2015 z 31.03.2015 (zmiana odpłatności)</w:t>
      </w:r>
    </w:p>
    <w:p w:rsidR="00A916D9" w:rsidRDefault="00A916D9" w:rsidP="00A916D9">
      <w:pPr>
        <w:spacing w:line="276" w:lineRule="auto"/>
        <w:jc w:val="both"/>
        <w:rPr>
          <w:rFonts w:ascii="Garamond" w:hAnsi="Garamond"/>
        </w:rPr>
      </w:pPr>
      <w:r>
        <w:rPr>
          <w:rFonts w:ascii="Garamond" w:hAnsi="Garamond"/>
        </w:rPr>
        <w:t>III osoba:</w:t>
      </w:r>
    </w:p>
    <w:p w:rsidR="00A916D9" w:rsidRDefault="00A916D9" w:rsidP="00A916D9">
      <w:pPr>
        <w:spacing w:line="276" w:lineRule="auto"/>
        <w:jc w:val="both"/>
        <w:rPr>
          <w:rFonts w:ascii="Garamond" w:hAnsi="Garamond"/>
        </w:rPr>
      </w:pPr>
      <w:r>
        <w:rPr>
          <w:rFonts w:ascii="Garamond" w:hAnsi="Garamond"/>
        </w:rPr>
        <w:t>7. OPS.8131-2-2/09 z 14.10.2009 (skierowanie)</w:t>
      </w:r>
    </w:p>
    <w:p w:rsidR="00A916D9" w:rsidRDefault="00A916D9" w:rsidP="00A916D9">
      <w:pPr>
        <w:spacing w:line="276" w:lineRule="auto"/>
        <w:jc w:val="both"/>
        <w:rPr>
          <w:rFonts w:ascii="Garamond" w:hAnsi="Garamond"/>
        </w:rPr>
      </w:pPr>
      <w:r>
        <w:rPr>
          <w:rFonts w:ascii="Garamond" w:hAnsi="Garamond"/>
        </w:rPr>
        <w:lastRenderedPageBreak/>
        <w:t>8. OPS.4626.2.2011 z 18.05.2011 (odpłatność)</w:t>
      </w:r>
    </w:p>
    <w:p w:rsidR="00A916D9" w:rsidRDefault="00A916D9" w:rsidP="00A916D9">
      <w:pPr>
        <w:spacing w:line="276" w:lineRule="auto"/>
        <w:jc w:val="both"/>
        <w:rPr>
          <w:rFonts w:ascii="Garamond" w:hAnsi="Garamond"/>
        </w:rPr>
      </w:pPr>
      <w:r>
        <w:rPr>
          <w:rFonts w:ascii="Garamond" w:hAnsi="Garamond"/>
        </w:rPr>
        <w:t>9. OPS.4626.1.2015 z 15.09.2015 (zmiana odpłatności)</w:t>
      </w:r>
    </w:p>
    <w:p w:rsidR="00A916D9" w:rsidRDefault="00A916D9" w:rsidP="00A916D9">
      <w:pPr>
        <w:spacing w:line="276" w:lineRule="auto"/>
        <w:jc w:val="both"/>
        <w:rPr>
          <w:rFonts w:ascii="Garamond" w:hAnsi="Garamond"/>
        </w:rPr>
      </w:pPr>
    </w:p>
    <w:p w:rsidR="00A916D9" w:rsidRDefault="00A916D9" w:rsidP="00A916D9">
      <w:pPr>
        <w:pStyle w:val="Tekstpodstawowy31"/>
        <w:numPr>
          <w:ilvl w:val="0"/>
          <w:numId w:val="6"/>
        </w:numPr>
        <w:spacing w:after="0" w:line="276" w:lineRule="auto"/>
        <w:jc w:val="both"/>
        <w:rPr>
          <w:rFonts w:ascii="Garamond" w:hAnsi="Garamond"/>
          <w:b/>
          <w:i/>
          <w:sz w:val="24"/>
          <w:szCs w:val="24"/>
        </w:rPr>
      </w:pPr>
      <w:r>
        <w:rPr>
          <w:rFonts w:ascii="Garamond" w:hAnsi="Garamond"/>
          <w:b/>
          <w:i/>
          <w:sz w:val="24"/>
          <w:szCs w:val="24"/>
        </w:rPr>
        <w:t>pomoc osobom opuszczającym zakłady karne</w:t>
      </w:r>
    </w:p>
    <w:p w:rsidR="00A916D9" w:rsidRDefault="00A916D9" w:rsidP="00A916D9">
      <w:pPr>
        <w:suppressAutoHyphens w:val="0"/>
        <w:spacing w:line="276" w:lineRule="auto"/>
        <w:ind w:firstLine="709"/>
        <w:jc w:val="both"/>
        <w:rPr>
          <w:rFonts w:ascii="Garamond" w:hAnsi="Garamond"/>
          <w:lang w:eastAsia="pl-PL"/>
        </w:rPr>
      </w:pPr>
      <w:r>
        <w:rPr>
          <w:rFonts w:ascii="Garamond" w:hAnsi="Garamond"/>
          <w:lang w:eastAsia="pl-PL"/>
        </w:rPr>
        <w:t xml:space="preserve">W okresie objętym kontrolą gmina nie udzielała pomocy osobom mającym trudności </w:t>
      </w:r>
      <w:r>
        <w:rPr>
          <w:rFonts w:ascii="Garamond" w:hAnsi="Garamond"/>
          <w:lang w:eastAsia="pl-PL"/>
        </w:rPr>
        <w:br/>
        <w:t xml:space="preserve">w przystosowaniu do życia po zwolnieniu z zakładu karnego, ponieważ nie zgłaszano potrzeb </w:t>
      </w:r>
      <w:r>
        <w:rPr>
          <w:rFonts w:ascii="Garamond" w:hAnsi="Garamond"/>
          <w:lang w:eastAsia="pl-PL"/>
        </w:rPr>
        <w:br/>
        <w:t xml:space="preserve">w tym zakresie.                   </w:t>
      </w:r>
    </w:p>
    <w:p w:rsidR="00A916D9" w:rsidRDefault="00A916D9" w:rsidP="00A916D9">
      <w:pPr>
        <w:spacing w:line="276" w:lineRule="auto"/>
        <w:ind w:firstLine="708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Nie podejmowano innych działań w zakresie objętym porozumieniem Ministerstwa Pracy i Polityki Społecznej z Centralnym Zarządem Służby Więziennej z dnia 13 czerwca 2000 r. </w:t>
      </w:r>
      <w:r>
        <w:rPr>
          <w:rFonts w:ascii="Garamond" w:hAnsi="Garamond"/>
        </w:rPr>
        <w:br/>
        <w:t xml:space="preserve">w sprawie zasad współpracy w zakresie organizacji pomocy na rzecz osób zwalnianych </w:t>
      </w:r>
      <w:r>
        <w:rPr>
          <w:rFonts w:ascii="Garamond" w:hAnsi="Garamond"/>
        </w:rPr>
        <w:br/>
        <w:t>z zakładów karnych i aresztów śledczych oraz rodzin osób pozbawionych wolności.</w:t>
      </w:r>
    </w:p>
    <w:p w:rsidR="00A916D9" w:rsidRDefault="00A916D9" w:rsidP="00A916D9">
      <w:pPr>
        <w:suppressAutoHyphens w:val="0"/>
        <w:spacing w:line="276" w:lineRule="auto"/>
        <w:ind w:firstLine="709"/>
        <w:jc w:val="right"/>
        <w:rPr>
          <w:rFonts w:ascii="Garamond" w:hAnsi="Garamond"/>
          <w:lang w:eastAsia="pl-PL"/>
        </w:rPr>
      </w:pPr>
      <w:r>
        <w:rPr>
          <w:rFonts w:ascii="Garamond" w:hAnsi="Garamond"/>
          <w:lang w:eastAsia="pl-PL"/>
        </w:rPr>
        <w:t xml:space="preserve">                                                     </w:t>
      </w:r>
      <w:r>
        <w:rPr>
          <w:rFonts w:ascii="Garamond" w:hAnsi="Garamond"/>
        </w:rPr>
        <w:t>[Akta kontroli, str.92 ]</w:t>
      </w:r>
    </w:p>
    <w:p w:rsidR="00A916D9" w:rsidRDefault="00A916D9" w:rsidP="00A916D9">
      <w:pPr>
        <w:overflowPunct w:val="0"/>
        <w:autoSpaceDE w:val="0"/>
        <w:spacing w:line="276" w:lineRule="auto"/>
        <w:jc w:val="both"/>
        <w:rPr>
          <w:rFonts w:ascii="Garamond" w:hAnsi="Garamond"/>
          <w:b/>
          <w:i/>
        </w:rPr>
      </w:pPr>
    </w:p>
    <w:p w:rsidR="00A916D9" w:rsidRDefault="00A916D9" w:rsidP="00A916D9">
      <w:pPr>
        <w:overflowPunct w:val="0"/>
        <w:autoSpaceDE w:val="0"/>
        <w:spacing w:line="276" w:lineRule="auto"/>
        <w:jc w:val="both"/>
        <w:rPr>
          <w:rFonts w:ascii="Garamond" w:hAnsi="Garamond"/>
          <w:b/>
          <w:i/>
        </w:rPr>
      </w:pPr>
      <w:r>
        <w:rPr>
          <w:rFonts w:ascii="Garamond" w:hAnsi="Garamond"/>
          <w:b/>
          <w:i/>
        </w:rPr>
        <w:t xml:space="preserve">17) sporządzanie sprawozdawczości oraz przekazywanie jej właściwemu wojewodzie, również w wersji elektronicznej z zastosowaniem systemu teleinformatycznego </w:t>
      </w:r>
    </w:p>
    <w:p w:rsidR="00A916D9" w:rsidRDefault="00A916D9" w:rsidP="00A916D9">
      <w:pPr>
        <w:tabs>
          <w:tab w:val="left" w:pos="-180"/>
        </w:tabs>
        <w:spacing w:line="276" w:lineRule="auto"/>
        <w:ind w:firstLine="709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W okresie objętym kontrolą Ośrodek sporządzał wymagane sprawozdania i przesyłał je Wojewodzie Podlaskiemu, również w formie elektronicznej przy pomocy modułu aplikacji statystycznej CAS, w obowiązujących terminach. </w:t>
      </w:r>
    </w:p>
    <w:p w:rsidR="00A916D9" w:rsidRDefault="00A916D9" w:rsidP="00A916D9">
      <w:pPr>
        <w:autoSpaceDE w:val="0"/>
        <w:spacing w:line="276" w:lineRule="auto"/>
        <w:ind w:firstLine="708"/>
        <w:jc w:val="both"/>
        <w:rPr>
          <w:rFonts w:ascii="Garamond" w:hAnsi="Garamond"/>
          <w:iCs/>
        </w:rPr>
      </w:pPr>
    </w:p>
    <w:p w:rsidR="00A916D9" w:rsidRDefault="00A916D9" w:rsidP="00A916D9">
      <w:pPr>
        <w:overflowPunct w:val="0"/>
        <w:autoSpaceDE w:val="0"/>
        <w:spacing w:line="276" w:lineRule="auto"/>
        <w:jc w:val="both"/>
        <w:rPr>
          <w:rFonts w:ascii="Garamond" w:hAnsi="Garamond"/>
          <w:b/>
          <w:i/>
        </w:rPr>
      </w:pPr>
      <w:r>
        <w:rPr>
          <w:rFonts w:ascii="Garamond" w:hAnsi="Garamond"/>
          <w:b/>
          <w:i/>
        </w:rPr>
        <w:t xml:space="preserve">18)utworzenie i utrzymanie ośrodka pomocy społecznej, w tym zapewnienie środków na wynagrodzenie pracowników </w:t>
      </w:r>
    </w:p>
    <w:p w:rsidR="00A916D9" w:rsidRDefault="00A916D9" w:rsidP="00A916D9">
      <w:pPr>
        <w:overflowPunct w:val="0"/>
        <w:autoSpaceDE w:val="0"/>
        <w:spacing w:line="276" w:lineRule="auto"/>
        <w:ind w:firstLine="708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Rada Gminy Łomży podjęła uchwałę nr XXXVIII/207/13 z dnia 30 grudnia 2013 r. </w:t>
      </w:r>
      <w:r>
        <w:rPr>
          <w:rFonts w:ascii="Garamond" w:hAnsi="Garamond"/>
        </w:rPr>
        <w:br/>
        <w:t>w sprawie uchwalenia budżetu na rok 2014. W dziale 852 - pomoc społeczna - rozdziale 85219 - na utrzymanie Ośrodka w 2014r. zaplanowano kwotę 427.941 zł, w tym zaplanowano dotację celową z budżetu państwa na realizację własnych zadań bieżących gminy w wysokości 141.000 zł. Zrealizowano plan w kwocie 408.603,57 zł, w tym 141.000 zł z dotacji celowej.</w:t>
      </w:r>
    </w:p>
    <w:p w:rsidR="00A916D9" w:rsidRDefault="00A916D9" w:rsidP="00A916D9">
      <w:pPr>
        <w:overflowPunct w:val="0"/>
        <w:autoSpaceDE w:val="0"/>
        <w:spacing w:line="276" w:lineRule="auto"/>
        <w:ind w:firstLine="708"/>
        <w:jc w:val="both"/>
        <w:rPr>
          <w:rFonts w:ascii="Garamond" w:hAnsi="Garamond"/>
        </w:rPr>
      </w:pPr>
      <w:r>
        <w:rPr>
          <w:rFonts w:ascii="Garamond" w:hAnsi="Garamond"/>
        </w:rPr>
        <w:t>Rada Gminy Łomży podjęła uchwałę nr V/15/15 z dnia 30.01.2015 w sprawie uchwalenia budżetu na rok 2015. W dziale 852 - pomoc społeczna - rozdziale 85219 - na utrzymanie Ośrodka w 2015 r. zaplanowano kwotę 439.072,50 zł, w tym zaplanowano dotację celową z budżetu państwa na realizację własnych zadań bieżących gminy w wysokości 126.000 zł.</w:t>
      </w:r>
    </w:p>
    <w:p w:rsidR="00A916D9" w:rsidRDefault="00A916D9" w:rsidP="00A916D9">
      <w:pPr>
        <w:spacing w:line="276" w:lineRule="auto"/>
        <w:ind w:left="5670" w:firstLine="851"/>
        <w:jc w:val="center"/>
        <w:rPr>
          <w:rFonts w:ascii="Garamond" w:hAnsi="Garamond"/>
        </w:rPr>
      </w:pPr>
      <w:r>
        <w:rPr>
          <w:rFonts w:ascii="Garamond" w:hAnsi="Garamond"/>
        </w:rPr>
        <w:t xml:space="preserve">  [Akta kontroli, str.22 -24]</w:t>
      </w:r>
    </w:p>
    <w:p w:rsidR="00A916D9" w:rsidRDefault="00A916D9" w:rsidP="00A916D9">
      <w:pPr>
        <w:spacing w:line="276" w:lineRule="auto"/>
        <w:jc w:val="both"/>
        <w:rPr>
          <w:rFonts w:ascii="Garamond" w:hAnsi="Garamond"/>
          <w:b/>
          <w:bCs/>
          <w:i/>
          <w:iCs/>
        </w:rPr>
      </w:pPr>
      <w:r>
        <w:rPr>
          <w:rFonts w:ascii="Garamond" w:hAnsi="Garamond"/>
          <w:b/>
          <w:bCs/>
          <w:i/>
          <w:iCs/>
        </w:rPr>
        <w:t>19) przyznawanie i wypłacanie zasiłków stałych</w:t>
      </w:r>
    </w:p>
    <w:p w:rsidR="00A916D9" w:rsidRDefault="00A916D9" w:rsidP="00A916D9">
      <w:pPr>
        <w:autoSpaceDE w:val="0"/>
        <w:autoSpaceDN w:val="0"/>
        <w:adjustRightInd w:val="0"/>
        <w:spacing w:line="276" w:lineRule="auto"/>
        <w:ind w:firstLine="708"/>
        <w:jc w:val="both"/>
        <w:rPr>
          <w:rFonts w:ascii="Garamond" w:hAnsi="Garamond"/>
          <w:iCs/>
        </w:rPr>
      </w:pPr>
      <w:r>
        <w:rPr>
          <w:rFonts w:ascii="Garamond" w:hAnsi="Garamond"/>
          <w:iCs/>
        </w:rPr>
        <w:t xml:space="preserve">W okresie od 01.07.2014 r. do 31.12.2014 r. z pomocy w formie zasiłku stałego korzystało 18 osób (22 osoby w rodzinie). </w:t>
      </w:r>
    </w:p>
    <w:p w:rsidR="00A916D9" w:rsidRDefault="00A916D9" w:rsidP="00A916D9">
      <w:pPr>
        <w:autoSpaceDE w:val="0"/>
        <w:autoSpaceDN w:val="0"/>
        <w:adjustRightInd w:val="0"/>
        <w:spacing w:line="276" w:lineRule="auto"/>
        <w:ind w:firstLine="708"/>
        <w:jc w:val="both"/>
        <w:rPr>
          <w:rFonts w:ascii="Garamond" w:hAnsi="Garamond"/>
          <w:iCs/>
        </w:rPr>
      </w:pPr>
      <w:r>
        <w:rPr>
          <w:rFonts w:ascii="Garamond" w:hAnsi="Garamond"/>
        </w:rPr>
        <w:t xml:space="preserve">Najniższy zasiłek w okresie </w:t>
      </w:r>
      <w:r>
        <w:rPr>
          <w:rFonts w:ascii="Garamond" w:hAnsi="Garamond"/>
          <w:iCs/>
        </w:rPr>
        <w:t xml:space="preserve">od 01.07.2014 r. do 31.12.2014 r. </w:t>
      </w:r>
      <w:r>
        <w:rPr>
          <w:rFonts w:ascii="Garamond" w:hAnsi="Garamond"/>
        </w:rPr>
        <w:t xml:space="preserve">wyniósł 389 zł, najwyższy  529 zł. W ww. okresie nie wydawano decyzji administracyjnych. Zasiłki przyznawano </w:t>
      </w:r>
      <w:r>
        <w:rPr>
          <w:rFonts w:ascii="Garamond" w:hAnsi="Garamond"/>
        </w:rPr>
        <w:br/>
        <w:t>i wypłacano z powodu całkowitej niepełnosprawności oraz wieku.</w:t>
      </w:r>
    </w:p>
    <w:p w:rsidR="00A916D9" w:rsidRDefault="00A916D9" w:rsidP="00A916D9">
      <w:pPr>
        <w:autoSpaceDE w:val="0"/>
        <w:autoSpaceDN w:val="0"/>
        <w:adjustRightInd w:val="0"/>
        <w:spacing w:line="276" w:lineRule="auto"/>
        <w:ind w:firstLine="708"/>
        <w:jc w:val="both"/>
        <w:rPr>
          <w:rFonts w:ascii="Garamond" w:hAnsi="Garamond"/>
          <w:iCs/>
        </w:rPr>
      </w:pPr>
      <w:r>
        <w:rPr>
          <w:rFonts w:ascii="Garamond" w:hAnsi="Garamond"/>
          <w:iCs/>
        </w:rPr>
        <w:t xml:space="preserve">W okresie od 01.01.2015 r. do 30.06.2015 r. z pomocy w formie zasiłku stałego korzystało  18 osób (21 osób w rodzinie). </w:t>
      </w:r>
      <w:r>
        <w:rPr>
          <w:rFonts w:ascii="Garamond" w:hAnsi="Garamond"/>
        </w:rPr>
        <w:t xml:space="preserve">W ww. okresie wydano 3 decyzje administracyjne. </w:t>
      </w:r>
      <w:r>
        <w:rPr>
          <w:rFonts w:ascii="Garamond" w:hAnsi="Garamond"/>
          <w:lang w:eastAsia="en-US"/>
        </w:rPr>
        <w:t xml:space="preserve">                                                                       </w:t>
      </w:r>
      <w:r>
        <w:rPr>
          <w:rFonts w:ascii="Garamond" w:hAnsi="Garamond"/>
        </w:rPr>
        <w:t xml:space="preserve"> </w:t>
      </w:r>
    </w:p>
    <w:p w:rsidR="00A916D9" w:rsidRDefault="00A916D9" w:rsidP="00A916D9">
      <w:pPr>
        <w:autoSpaceDE w:val="0"/>
        <w:autoSpaceDN w:val="0"/>
        <w:adjustRightInd w:val="0"/>
        <w:spacing w:line="276" w:lineRule="auto"/>
        <w:ind w:firstLine="708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Najniższy zasiłek w okresie </w:t>
      </w:r>
      <w:r>
        <w:rPr>
          <w:rFonts w:ascii="Garamond" w:hAnsi="Garamond"/>
          <w:iCs/>
        </w:rPr>
        <w:t xml:space="preserve">od 01.01.2015 r. do 30.06.2015 r. </w:t>
      </w:r>
      <w:r>
        <w:rPr>
          <w:rFonts w:ascii="Garamond" w:hAnsi="Garamond"/>
        </w:rPr>
        <w:t>wyniósł 389 zł, najwyższy  529 zł. Zasiłki przyznawano i wypłacano z powodu całkowitej niepełnosprawności oraz wieku.</w:t>
      </w:r>
    </w:p>
    <w:p w:rsidR="00A916D9" w:rsidRDefault="00A916D9" w:rsidP="00A916D9">
      <w:pPr>
        <w:autoSpaceDE w:val="0"/>
        <w:autoSpaceDN w:val="0"/>
        <w:adjustRightInd w:val="0"/>
        <w:spacing w:line="276" w:lineRule="auto"/>
        <w:ind w:firstLine="6521"/>
        <w:jc w:val="both"/>
        <w:rPr>
          <w:rFonts w:ascii="Garamond" w:hAnsi="Garamond"/>
        </w:rPr>
      </w:pPr>
      <w:r>
        <w:rPr>
          <w:rFonts w:ascii="Garamond" w:hAnsi="Garamond"/>
        </w:rPr>
        <w:t>[Akta kontroli, str.72 - 82 ]</w:t>
      </w:r>
    </w:p>
    <w:p w:rsidR="00A916D9" w:rsidRDefault="00A916D9" w:rsidP="00A916D9">
      <w:pPr>
        <w:overflowPunct w:val="0"/>
        <w:autoSpaceDE w:val="0"/>
        <w:spacing w:line="276" w:lineRule="auto"/>
        <w:ind w:firstLine="709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Dokonano kontroli akt spraw, w tym decyzji rozstrzygających postępowania administracyjne: </w:t>
      </w:r>
    </w:p>
    <w:p w:rsidR="00A916D9" w:rsidRDefault="00A916D9" w:rsidP="00A916D9">
      <w:pPr>
        <w:overflowPunct w:val="0"/>
        <w:autoSpaceDE w:val="0"/>
        <w:spacing w:line="276" w:lineRule="auto"/>
        <w:ind w:firstLine="540"/>
        <w:jc w:val="both"/>
        <w:rPr>
          <w:rFonts w:ascii="Garamond" w:hAnsi="Garamond"/>
          <w:highlight w:val="yellow"/>
        </w:rPr>
      </w:pPr>
    </w:p>
    <w:p w:rsidR="00A916D9" w:rsidRDefault="00A916D9" w:rsidP="00A916D9">
      <w:pPr>
        <w:numPr>
          <w:ilvl w:val="1"/>
          <w:numId w:val="6"/>
        </w:numPr>
        <w:overflowPunct w:val="0"/>
        <w:autoSpaceDE w:val="0"/>
        <w:spacing w:line="276" w:lineRule="auto"/>
        <w:contextualSpacing/>
        <w:jc w:val="both"/>
        <w:rPr>
          <w:rFonts w:ascii="Garamond" w:eastAsia="Calibri" w:hAnsi="Garamond"/>
        </w:rPr>
      </w:pPr>
      <w:r>
        <w:rPr>
          <w:rFonts w:ascii="Garamond" w:eastAsia="Calibri" w:hAnsi="Garamond"/>
        </w:rPr>
        <w:lastRenderedPageBreak/>
        <w:t>OPS.4610.5.2015 z 26.05.2015</w:t>
      </w:r>
    </w:p>
    <w:p w:rsidR="00A916D9" w:rsidRDefault="00A916D9" w:rsidP="00A916D9">
      <w:pPr>
        <w:numPr>
          <w:ilvl w:val="1"/>
          <w:numId w:val="6"/>
        </w:numPr>
        <w:overflowPunct w:val="0"/>
        <w:autoSpaceDE w:val="0"/>
        <w:spacing w:line="276" w:lineRule="auto"/>
        <w:contextualSpacing/>
        <w:jc w:val="both"/>
        <w:rPr>
          <w:rFonts w:ascii="Garamond" w:eastAsia="Calibri" w:hAnsi="Garamond"/>
        </w:rPr>
      </w:pPr>
      <w:r>
        <w:rPr>
          <w:rFonts w:ascii="Garamond" w:eastAsia="Calibri" w:hAnsi="Garamond"/>
        </w:rPr>
        <w:t>OPS.4610.4.2014 z 21.03.2014</w:t>
      </w:r>
    </w:p>
    <w:p w:rsidR="00A916D9" w:rsidRDefault="00A916D9" w:rsidP="00A916D9">
      <w:pPr>
        <w:numPr>
          <w:ilvl w:val="1"/>
          <w:numId w:val="6"/>
        </w:numPr>
        <w:overflowPunct w:val="0"/>
        <w:autoSpaceDE w:val="0"/>
        <w:spacing w:line="276" w:lineRule="auto"/>
        <w:contextualSpacing/>
        <w:jc w:val="both"/>
        <w:rPr>
          <w:rFonts w:ascii="Garamond" w:eastAsia="Calibri" w:hAnsi="Garamond"/>
        </w:rPr>
      </w:pPr>
      <w:r>
        <w:rPr>
          <w:rFonts w:ascii="Garamond" w:eastAsia="Calibri" w:hAnsi="Garamond"/>
        </w:rPr>
        <w:t>OPS.4610.3.2015 z 30.04.2015</w:t>
      </w:r>
    </w:p>
    <w:p w:rsidR="00A916D9" w:rsidRDefault="00A916D9" w:rsidP="00A916D9">
      <w:pPr>
        <w:numPr>
          <w:ilvl w:val="1"/>
          <w:numId w:val="6"/>
        </w:numPr>
        <w:overflowPunct w:val="0"/>
        <w:autoSpaceDE w:val="0"/>
        <w:spacing w:line="276" w:lineRule="auto"/>
        <w:contextualSpacing/>
        <w:jc w:val="both"/>
        <w:rPr>
          <w:rFonts w:ascii="Garamond" w:eastAsia="Calibri" w:hAnsi="Garamond"/>
        </w:rPr>
      </w:pPr>
      <w:r>
        <w:rPr>
          <w:rFonts w:ascii="Garamond" w:eastAsia="Calibri" w:hAnsi="Garamond"/>
        </w:rPr>
        <w:t>OPS.4610.4.2015 z 29.05.2015</w:t>
      </w:r>
    </w:p>
    <w:p w:rsidR="00A916D9" w:rsidRDefault="00A916D9" w:rsidP="00A916D9">
      <w:pPr>
        <w:numPr>
          <w:ilvl w:val="1"/>
          <w:numId w:val="6"/>
        </w:numPr>
        <w:overflowPunct w:val="0"/>
        <w:autoSpaceDE w:val="0"/>
        <w:spacing w:line="276" w:lineRule="auto"/>
        <w:contextualSpacing/>
        <w:jc w:val="both"/>
        <w:rPr>
          <w:rFonts w:ascii="Garamond" w:eastAsia="Calibri" w:hAnsi="Garamond"/>
        </w:rPr>
      </w:pPr>
      <w:r>
        <w:rPr>
          <w:rFonts w:ascii="Garamond" w:eastAsia="Calibri" w:hAnsi="Garamond"/>
        </w:rPr>
        <w:t>OPS.4610.2.2015 z 23.04.2015</w:t>
      </w:r>
    </w:p>
    <w:p w:rsidR="00A916D9" w:rsidRDefault="00A916D9" w:rsidP="00A916D9">
      <w:pPr>
        <w:pStyle w:val="Tekstpodstawowy31"/>
        <w:tabs>
          <w:tab w:val="left" w:pos="-4860"/>
        </w:tabs>
        <w:spacing w:after="0" w:line="276" w:lineRule="auto"/>
        <w:jc w:val="both"/>
        <w:outlineLvl w:val="0"/>
        <w:rPr>
          <w:rFonts w:ascii="Garamond" w:hAnsi="Garamond"/>
          <w:b/>
          <w:i/>
          <w:sz w:val="24"/>
          <w:szCs w:val="24"/>
        </w:rPr>
      </w:pPr>
    </w:p>
    <w:p w:rsidR="00A916D9" w:rsidRDefault="00A916D9" w:rsidP="00A916D9">
      <w:pPr>
        <w:pStyle w:val="Tekstpodstawowy31"/>
        <w:tabs>
          <w:tab w:val="left" w:pos="-4860"/>
        </w:tabs>
        <w:spacing w:after="0" w:line="276" w:lineRule="auto"/>
        <w:jc w:val="both"/>
        <w:outlineLvl w:val="0"/>
        <w:rPr>
          <w:rFonts w:ascii="Garamond" w:hAnsi="Garamond"/>
          <w:b/>
          <w:i/>
          <w:sz w:val="24"/>
          <w:szCs w:val="24"/>
        </w:rPr>
      </w:pPr>
      <w:r>
        <w:rPr>
          <w:rFonts w:ascii="Garamond" w:hAnsi="Garamond"/>
          <w:b/>
          <w:i/>
          <w:sz w:val="24"/>
          <w:szCs w:val="24"/>
        </w:rPr>
        <w:t xml:space="preserve">20) opłacanie składek na ubezpieczenie zdrowotne określonych w przepisach </w:t>
      </w:r>
      <w:r>
        <w:rPr>
          <w:rFonts w:ascii="Garamond" w:hAnsi="Garamond"/>
          <w:b/>
          <w:i/>
          <w:sz w:val="24"/>
          <w:szCs w:val="24"/>
        </w:rPr>
        <w:br/>
        <w:t xml:space="preserve">o świadczeniach opieki zdrowotnej finansowanych ze środków publicznych </w:t>
      </w:r>
    </w:p>
    <w:p w:rsidR="00A916D9" w:rsidRDefault="00A916D9" w:rsidP="00A916D9">
      <w:pPr>
        <w:spacing w:line="276" w:lineRule="auto"/>
        <w:ind w:firstLine="708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W okresie objętym kontrolą Ośrodek opłacał składki na ubezpieczenie zdrowotne za osoby pobierające zasiłek stały z pomocy społecznej i niepodlegające obowiązkowi ubezpieczenia zdrowotnego z innego tytułu. </w:t>
      </w:r>
    </w:p>
    <w:p w:rsidR="00A916D9" w:rsidRDefault="00A916D9" w:rsidP="00A916D9">
      <w:pPr>
        <w:spacing w:line="276" w:lineRule="auto"/>
        <w:ind w:firstLine="708"/>
        <w:jc w:val="both"/>
        <w:rPr>
          <w:rFonts w:ascii="Garamond" w:hAnsi="Garamond"/>
        </w:rPr>
      </w:pPr>
      <w:r>
        <w:rPr>
          <w:rFonts w:ascii="Garamond" w:hAnsi="Garamond"/>
        </w:rPr>
        <w:t>W okresie od 01.07.2014 r. do 30.06.2015 r. opłacano składkę zdrowotną za 15 osób.</w:t>
      </w:r>
    </w:p>
    <w:p w:rsidR="00A916D9" w:rsidRDefault="00A916D9" w:rsidP="00A916D9">
      <w:pPr>
        <w:spacing w:line="276" w:lineRule="auto"/>
        <w:ind w:left="4248" w:firstLine="708"/>
        <w:jc w:val="right"/>
        <w:rPr>
          <w:rFonts w:ascii="Garamond" w:hAnsi="Garamond"/>
        </w:rPr>
      </w:pPr>
      <w:r>
        <w:rPr>
          <w:rFonts w:ascii="Garamond" w:hAnsi="Garamond"/>
        </w:rPr>
        <w:t>[Akta kontroli, str. 72 -82]</w:t>
      </w:r>
    </w:p>
    <w:p w:rsidR="00A916D9" w:rsidRDefault="00A916D9" w:rsidP="00A916D9">
      <w:pPr>
        <w:spacing w:line="276" w:lineRule="auto"/>
        <w:ind w:left="4248" w:firstLine="708"/>
        <w:jc w:val="right"/>
        <w:rPr>
          <w:rFonts w:ascii="Garamond" w:hAnsi="Garamond"/>
        </w:rPr>
      </w:pPr>
    </w:p>
    <w:p w:rsidR="00A916D9" w:rsidRDefault="00A916D9" w:rsidP="00A916D9">
      <w:pPr>
        <w:pStyle w:val="Tekstpodstawowy31"/>
        <w:numPr>
          <w:ilvl w:val="0"/>
          <w:numId w:val="7"/>
        </w:numPr>
        <w:spacing w:after="0" w:line="276" w:lineRule="auto"/>
        <w:ind w:left="284" w:hanging="284"/>
        <w:jc w:val="both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 xml:space="preserve">Realizacja zadań własnych gminy – art. 17 ust. 2 ustawy z dnia 12 marca 2004 r. </w:t>
      </w:r>
      <w:r>
        <w:rPr>
          <w:rFonts w:ascii="Garamond" w:hAnsi="Garamond"/>
          <w:b/>
          <w:sz w:val="24"/>
          <w:szCs w:val="24"/>
        </w:rPr>
        <w:br/>
        <w:t>o pomocy społecznej</w:t>
      </w:r>
    </w:p>
    <w:p w:rsidR="00A916D9" w:rsidRDefault="00A916D9" w:rsidP="00A916D9">
      <w:pPr>
        <w:pStyle w:val="Tekstpodstawowy31"/>
        <w:numPr>
          <w:ilvl w:val="0"/>
          <w:numId w:val="8"/>
        </w:numPr>
        <w:spacing w:after="0" w:line="276" w:lineRule="auto"/>
        <w:ind w:left="284" w:hanging="284"/>
        <w:jc w:val="both"/>
        <w:rPr>
          <w:rFonts w:ascii="Garamond" w:hAnsi="Garamond"/>
          <w:b/>
          <w:i/>
          <w:sz w:val="24"/>
          <w:szCs w:val="24"/>
        </w:rPr>
      </w:pPr>
      <w:r>
        <w:rPr>
          <w:rFonts w:ascii="Garamond" w:hAnsi="Garamond"/>
          <w:b/>
          <w:i/>
          <w:sz w:val="24"/>
          <w:szCs w:val="24"/>
        </w:rPr>
        <w:t xml:space="preserve">przyznawanie i wypłacanie zasiłków specjalnych celowych </w:t>
      </w:r>
    </w:p>
    <w:p w:rsidR="00A916D9" w:rsidRDefault="00A916D9" w:rsidP="00A916D9">
      <w:pPr>
        <w:spacing w:line="276" w:lineRule="auto"/>
        <w:ind w:firstLine="708"/>
        <w:jc w:val="both"/>
        <w:rPr>
          <w:rFonts w:ascii="Garamond" w:hAnsi="Garamond"/>
          <w:iCs/>
        </w:rPr>
      </w:pPr>
      <w:r>
        <w:rPr>
          <w:rFonts w:ascii="Garamond" w:hAnsi="Garamond"/>
          <w:iCs/>
        </w:rPr>
        <w:t xml:space="preserve">W okresie od 01.07.2014 r. do 31.12.2014 r. przyznano zasiłki specjalne celowe 25 osobom (51 osób w rodzinie),  34 świadczenia, w wysokości od 300 zł do 2.736 zł. </w:t>
      </w:r>
    </w:p>
    <w:p w:rsidR="00A916D9" w:rsidRDefault="00A916D9" w:rsidP="00A916D9">
      <w:pPr>
        <w:spacing w:line="276" w:lineRule="auto"/>
        <w:ind w:firstLine="708"/>
        <w:jc w:val="both"/>
        <w:rPr>
          <w:rFonts w:ascii="Garamond" w:hAnsi="Garamond"/>
          <w:iCs/>
        </w:rPr>
      </w:pPr>
      <w:r>
        <w:rPr>
          <w:rFonts w:ascii="Garamond" w:hAnsi="Garamond"/>
          <w:iCs/>
        </w:rPr>
        <w:t xml:space="preserve">W okresie od 01.01.2015 r. do 30.06.2015 r. przyznano zasiłki specjalne celowe 19 osobom (45 osób w rodzinie), 19 świadczeń, w wysokości od  250 zł do  2.736 zł. </w:t>
      </w:r>
    </w:p>
    <w:p w:rsidR="00A916D9" w:rsidRDefault="00A916D9" w:rsidP="00A916D9">
      <w:pPr>
        <w:spacing w:line="276" w:lineRule="auto"/>
        <w:ind w:firstLine="708"/>
        <w:jc w:val="both"/>
        <w:rPr>
          <w:rFonts w:ascii="Garamond" w:hAnsi="Garamond"/>
          <w:iCs/>
        </w:rPr>
      </w:pPr>
      <w:r>
        <w:rPr>
          <w:rFonts w:ascii="Garamond" w:hAnsi="Garamond"/>
          <w:iCs/>
        </w:rPr>
        <w:t>Świadczenia przyznawano na dofinansowanie do kosztów leków, leczenia, rehabilitacji, żywności  opału. Pomoc przyznawano z powodu niepełnosprawności, długotrwałej choroby oraz bezradności w prowadzeniu gospodarstwa domowego.</w:t>
      </w:r>
    </w:p>
    <w:p w:rsidR="00A916D9" w:rsidRDefault="00A916D9" w:rsidP="00A916D9">
      <w:pPr>
        <w:spacing w:line="276" w:lineRule="auto"/>
        <w:jc w:val="right"/>
        <w:rPr>
          <w:rFonts w:ascii="Garamond" w:hAnsi="Garamond"/>
        </w:rPr>
      </w:pPr>
      <w:r>
        <w:rPr>
          <w:rFonts w:ascii="Garamond" w:hAnsi="Garamond"/>
        </w:rPr>
        <w:t>[Akta kontroli, str.74 - 84 ]</w:t>
      </w:r>
    </w:p>
    <w:p w:rsidR="00A916D9" w:rsidRDefault="00A916D9" w:rsidP="00A916D9">
      <w:pPr>
        <w:tabs>
          <w:tab w:val="left" w:pos="-4860"/>
        </w:tabs>
        <w:overflowPunct w:val="0"/>
        <w:autoSpaceDE w:val="0"/>
        <w:spacing w:line="276" w:lineRule="auto"/>
        <w:jc w:val="both"/>
        <w:outlineLvl w:val="0"/>
        <w:rPr>
          <w:rFonts w:ascii="Garamond" w:hAnsi="Garamond"/>
        </w:rPr>
      </w:pPr>
      <w:r>
        <w:rPr>
          <w:rFonts w:ascii="Garamond" w:hAnsi="Garamond"/>
          <w:iCs/>
        </w:rPr>
        <w:tab/>
      </w:r>
      <w:r>
        <w:rPr>
          <w:rFonts w:ascii="Garamond" w:hAnsi="Garamond"/>
        </w:rPr>
        <w:t>Dokonano kontroli losowo wybranych akt, w tym decyzji rozstrzygających postępowania administracyjne:</w:t>
      </w:r>
    </w:p>
    <w:p w:rsidR="00A916D9" w:rsidRDefault="00A916D9" w:rsidP="00A916D9">
      <w:pPr>
        <w:suppressAutoHyphens w:val="0"/>
        <w:spacing w:line="276" w:lineRule="auto"/>
        <w:rPr>
          <w:rFonts w:ascii="Garamond" w:hAnsi="Garamond"/>
        </w:rPr>
        <w:sectPr w:rsidR="00A916D9">
          <w:type w:val="continuous"/>
          <w:pgSz w:w="11906" w:h="16838"/>
          <w:pgMar w:top="1417" w:right="1417" w:bottom="1417" w:left="1417" w:header="708" w:footer="708" w:gutter="0"/>
          <w:cols w:space="708"/>
        </w:sectPr>
      </w:pPr>
    </w:p>
    <w:p w:rsidR="00A916D9" w:rsidRDefault="00A916D9" w:rsidP="00A916D9">
      <w:pPr>
        <w:tabs>
          <w:tab w:val="left" w:pos="-4860"/>
        </w:tabs>
        <w:overflowPunct w:val="0"/>
        <w:autoSpaceDE w:val="0"/>
        <w:spacing w:line="276" w:lineRule="auto"/>
        <w:jc w:val="both"/>
        <w:outlineLvl w:val="0"/>
        <w:rPr>
          <w:rFonts w:ascii="Garamond" w:hAnsi="Garamond"/>
        </w:rPr>
      </w:pPr>
      <w:r>
        <w:rPr>
          <w:rFonts w:ascii="Garamond" w:hAnsi="Garamond"/>
        </w:rPr>
        <w:lastRenderedPageBreak/>
        <w:t>1. OPS.4612.31.2015 z 12.03.2015</w:t>
      </w:r>
    </w:p>
    <w:p w:rsidR="00A916D9" w:rsidRDefault="00A916D9" w:rsidP="00A916D9">
      <w:pPr>
        <w:tabs>
          <w:tab w:val="left" w:pos="-4860"/>
        </w:tabs>
        <w:overflowPunct w:val="0"/>
        <w:autoSpaceDE w:val="0"/>
        <w:spacing w:line="276" w:lineRule="auto"/>
        <w:jc w:val="both"/>
        <w:outlineLvl w:val="0"/>
        <w:rPr>
          <w:rFonts w:ascii="Garamond" w:hAnsi="Garamond"/>
        </w:rPr>
      </w:pPr>
      <w:r>
        <w:rPr>
          <w:rFonts w:ascii="Garamond" w:hAnsi="Garamond"/>
        </w:rPr>
        <w:t>2. OPS.4612.122.2014 z 13.10.2015</w:t>
      </w:r>
    </w:p>
    <w:p w:rsidR="00A916D9" w:rsidRDefault="00A916D9" w:rsidP="00A916D9">
      <w:pPr>
        <w:tabs>
          <w:tab w:val="left" w:pos="-4860"/>
        </w:tabs>
        <w:overflowPunct w:val="0"/>
        <w:autoSpaceDE w:val="0"/>
        <w:spacing w:line="276" w:lineRule="auto"/>
        <w:jc w:val="both"/>
        <w:outlineLvl w:val="0"/>
        <w:rPr>
          <w:rFonts w:ascii="Garamond" w:hAnsi="Garamond"/>
        </w:rPr>
      </w:pPr>
      <w:r>
        <w:rPr>
          <w:rFonts w:ascii="Garamond" w:hAnsi="Garamond"/>
        </w:rPr>
        <w:t>3. OPS.4612.112.2014 z 09.10.2014</w:t>
      </w:r>
    </w:p>
    <w:p w:rsidR="00A916D9" w:rsidRDefault="00A916D9" w:rsidP="00A916D9">
      <w:pPr>
        <w:tabs>
          <w:tab w:val="left" w:pos="-4860"/>
        </w:tabs>
        <w:overflowPunct w:val="0"/>
        <w:autoSpaceDE w:val="0"/>
        <w:spacing w:line="276" w:lineRule="auto"/>
        <w:jc w:val="both"/>
        <w:outlineLvl w:val="0"/>
        <w:rPr>
          <w:rFonts w:ascii="Garamond" w:hAnsi="Garamond"/>
        </w:rPr>
      </w:pPr>
      <w:r>
        <w:rPr>
          <w:rFonts w:ascii="Garamond" w:hAnsi="Garamond"/>
        </w:rPr>
        <w:t>4. OPS.4612.144.2014 z 20.11.2014</w:t>
      </w:r>
    </w:p>
    <w:p w:rsidR="00A916D9" w:rsidRDefault="00A916D9" w:rsidP="00A916D9">
      <w:pPr>
        <w:tabs>
          <w:tab w:val="left" w:pos="-4860"/>
        </w:tabs>
        <w:overflowPunct w:val="0"/>
        <w:autoSpaceDE w:val="0"/>
        <w:spacing w:line="276" w:lineRule="auto"/>
        <w:jc w:val="both"/>
        <w:outlineLvl w:val="0"/>
        <w:rPr>
          <w:rFonts w:ascii="Garamond" w:hAnsi="Garamond"/>
        </w:rPr>
      </w:pPr>
      <w:r>
        <w:rPr>
          <w:rFonts w:ascii="Garamond" w:hAnsi="Garamond"/>
        </w:rPr>
        <w:t>5. OPS.4612.51.2015 z 02.06.2015</w:t>
      </w:r>
    </w:p>
    <w:p w:rsidR="00A916D9" w:rsidRDefault="00A916D9" w:rsidP="00A916D9">
      <w:pPr>
        <w:tabs>
          <w:tab w:val="left" w:pos="-4860"/>
        </w:tabs>
        <w:overflowPunct w:val="0"/>
        <w:autoSpaceDE w:val="0"/>
        <w:spacing w:line="276" w:lineRule="auto"/>
        <w:jc w:val="both"/>
        <w:outlineLvl w:val="0"/>
        <w:rPr>
          <w:rFonts w:ascii="Garamond" w:hAnsi="Garamond"/>
        </w:rPr>
      </w:pPr>
      <w:r>
        <w:rPr>
          <w:rFonts w:ascii="Garamond" w:hAnsi="Garamond"/>
        </w:rPr>
        <w:lastRenderedPageBreak/>
        <w:t>6. OPS.4612.46.2015 z 12.05.2015</w:t>
      </w:r>
    </w:p>
    <w:p w:rsidR="00A916D9" w:rsidRDefault="00A916D9" w:rsidP="00A916D9">
      <w:pPr>
        <w:tabs>
          <w:tab w:val="left" w:pos="-4860"/>
        </w:tabs>
        <w:overflowPunct w:val="0"/>
        <w:autoSpaceDE w:val="0"/>
        <w:spacing w:line="276" w:lineRule="auto"/>
        <w:jc w:val="both"/>
        <w:outlineLvl w:val="0"/>
        <w:rPr>
          <w:rFonts w:ascii="Garamond" w:hAnsi="Garamond"/>
        </w:rPr>
      </w:pPr>
      <w:r>
        <w:rPr>
          <w:rFonts w:ascii="Garamond" w:hAnsi="Garamond"/>
        </w:rPr>
        <w:t>7. OPS.4612.33.2015 z 20.03.2015</w:t>
      </w:r>
    </w:p>
    <w:p w:rsidR="00A916D9" w:rsidRDefault="00A916D9" w:rsidP="00A916D9">
      <w:pPr>
        <w:tabs>
          <w:tab w:val="left" w:pos="-4860"/>
        </w:tabs>
        <w:overflowPunct w:val="0"/>
        <w:autoSpaceDE w:val="0"/>
        <w:spacing w:line="276" w:lineRule="auto"/>
        <w:jc w:val="both"/>
        <w:outlineLvl w:val="0"/>
        <w:rPr>
          <w:rFonts w:ascii="Garamond" w:hAnsi="Garamond"/>
        </w:rPr>
      </w:pPr>
      <w:r>
        <w:rPr>
          <w:rFonts w:ascii="Garamond" w:hAnsi="Garamond"/>
        </w:rPr>
        <w:t>8. OPS.4612.29.2015 z 20.02.2015</w:t>
      </w:r>
    </w:p>
    <w:p w:rsidR="00A916D9" w:rsidRDefault="00A916D9" w:rsidP="00A916D9">
      <w:pPr>
        <w:tabs>
          <w:tab w:val="left" w:pos="-4860"/>
        </w:tabs>
        <w:overflowPunct w:val="0"/>
        <w:autoSpaceDE w:val="0"/>
        <w:spacing w:line="276" w:lineRule="auto"/>
        <w:jc w:val="both"/>
        <w:outlineLvl w:val="0"/>
        <w:rPr>
          <w:rFonts w:ascii="Garamond" w:hAnsi="Garamond"/>
        </w:rPr>
      </w:pPr>
      <w:r>
        <w:rPr>
          <w:rFonts w:ascii="Garamond" w:hAnsi="Garamond"/>
        </w:rPr>
        <w:t>9. OPS.4612.47.2015 z 26.05.2015</w:t>
      </w:r>
    </w:p>
    <w:p w:rsidR="00A916D9" w:rsidRDefault="00A916D9" w:rsidP="00A916D9">
      <w:pPr>
        <w:tabs>
          <w:tab w:val="left" w:pos="-4860"/>
        </w:tabs>
        <w:overflowPunct w:val="0"/>
        <w:autoSpaceDE w:val="0"/>
        <w:spacing w:line="276" w:lineRule="auto"/>
        <w:jc w:val="both"/>
        <w:outlineLvl w:val="0"/>
        <w:rPr>
          <w:rFonts w:ascii="Garamond" w:hAnsi="Garamond"/>
        </w:rPr>
      </w:pPr>
      <w:r>
        <w:rPr>
          <w:rFonts w:ascii="Garamond" w:hAnsi="Garamond"/>
        </w:rPr>
        <w:t>10. OPS.4612.42.2015 z 27.04.2015</w:t>
      </w:r>
    </w:p>
    <w:p w:rsidR="00A916D9" w:rsidRDefault="00A916D9" w:rsidP="00A916D9">
      <w:pPr>
        <w:suppressAutoHyphens w:val="0"/>
        <w:spacing w:line="276" w:lineRule="auto"/>
        <w:rPr>
          <w:rFonts w:ascii="Garamond" w:hAnsi="Garamond"/>
        </w:rPr>
        <w:sectPr w:rsidR="00A916D9">
          <w:type w:val="continuous"/>
          <w:pgSz w:w="11906" w:h="16838"/>
          <w:pgMar w:top="1417" w:right="1417" w:bottom="1417" w:left="1417" w:header="708" w:footer="708" w:gutter="0"/>
          <w:cols w:num="2" w:space="709"/>
        </w:sectPr>
      </w:pPr>
    </w:p>
    <w:p w:rsidR="00A916D9" w:rsidRDefault="00A916D9" w:rsidP="00A916D9">
      <w:pPr>
        <w:tabs>
          <w:tab w:val="left" w:pos="-4860"/>
        </w:tabs>
        <w:overflowPunct w:val="0"/>
        <w:autoSpaceDE w:val="0"/>
        <w:spacing w:line="276" w:lineRule="auto"/>
        <w:jc w:val="both"/>
        <w:outlineLvl w:val="0"/>
        <w:rPr>
          <w:rFonts w:ascii="Garamond" w:hAnsi="Garamond"/>
        </w:rPr>
      </w:pPr>
    </w:p>
    <w:p w:rsidR="00A916D9" w:rsidRDefault="00A916D9" w:rsidP="00A916D9">
      <w:pPr>
        <w:spacing w:line="276" w:lineRule="auto"/>
        <w:jc w:val="both"/>
        <w:rPr>
          <w:rFonts w:ascii="Garamond" w:hAnsi="Garamond"/>
          <w:b/>
          <w:bCs/>
          <w:i/>
          <w:iCs/>
        </w:rPr>
      </w:pPr>
    </w:p>
    <w:p w:rsidR="00A916D9" w:rsidRDefault="00A916D9" w:rsidP="00A916D9">
      <w:pPr>
        <w:spacing w:line="276" w:lineRule="auto"/>
        <w:jc w:val="both"/>
        <w:rPr>
          <w:rFonts w:ascii="Garamond" w:hAnsi="Garamond"/>
        </w:rPr>
      </w:pPr>
      <w:r>
        <w:rPr>
          <w:rFonts w:ascii="Garamond" w:hAnsi="Garamond"/>
          <w:b/>
          <w:bCs/>
          <w:i/>
          <w:iCs/>
        </w:rPr>
        <w:t xml:space="preserve">2) </w:t>
      </w:r>
      <w:r>
        <w:rPr>
          <w:rFonts w:ascii="Garamond" w:hAnsi="Garamond"/>
          <w:b/>
          <w:i/>
        </w:rPr>
        <w:t>przyznawanie i wypłacanie pomocy na ekonomiczne usamodzielnienie</w:t>
      </w:r>
      <w:r>
        <w:rPr>
          <w:rFonts w:ascii="Garamond" w:hAnsi="Garamond"/>
        </w:rPr>
        <w:t xml:space="preserve"> </w:t>
      </w:r>
    </w:p>
    <w:p w:rsidR="00A916D9" w:rsidRDefault="00A916D9" w:rsidP="00A916D9">
      <w:pPr>
        <w:spacing w:line="276" w:lineRule="auto"/>
        <w:ind w:firstLine="708"/>
        <w:jc w:val="both"/>
        <w:rPr>
          <w:rFonts w:ascii="Garamond" w:hAnsi="Garamond"/>
          <w:iCs/>
        </w:rPr>
      </w:pPr>
      <w:r>
        <w:rPr>
          <w:rFonts w:ascii="Garamond" w:hAnsi="Garamond"/>
        </w:rPr>
        <w:t>W okresie objętym kontrolą</w:t>
      </w:r>
      <w:r>
        <w:rPr>
          <w:rFonts w:ascii="Garamond" w:hAnsi="Garamond"/>
          <w:b/>
        </w:rPr>
        <w:t xml:space="preserve"> </w:t>
      </w:r>
      <w:r>
        <w:rPr>
          <w:rFonts w:ascii="Garamond" w:hAnsi="Garamond"/>
        </w:rPr>
        <w:t xml:space="preserve">Ośrodek nie przyznawał pomocy na ekonomiczne usamodzielnienie, z uwagi na brak takiej potrzeby.                                    </w:t>
      </w:r>
      <w:r>
        <w:rPr>
          <w:rFonts w:ascii="Garamond" w:hAnsi="Garamond"/>
          <w:iCs/>
        </w:rPr>
        <w:t>[Akta kontroli, str. 92]</w:t>
      </w:r>
    </w:p>
    <w:p w:rsidR="00A916D9" w:rsidRDefault="00A916D9" w:rsidP="00A916D9">
      <w:pPr>
        <w:overflowPunct w:val="0"/>
        <w:autoSpaceDE w:val="0"/>
        <w:spacing w:line="276" w:lineRule="auto"/>
        <w:ind w:firstLine="708"/>
        <w:jc w:val="both"/>
        <w:rPr>
          <w:rFonts w:ascii="Garamond" w:hAnsi="Garamond"/>
        </w:rPr>
      </w:pPr>
    </w:p>
    <w:p w:rsidR="00A916D9" w:rsidRDefault="00A916D9" w:rsidP="00A916D9">
      <w:pPr>
        <w:pStyle w:val="Tekstpodstawowy31"/>
        <w:tabs>
          <w:tab w:val="left" w:pos="-4962"/>
        </w:tabs>
        <w:spacing w:after="0" w:line="276" w:lineRule="auto"/>
        <w:jc w:val="both"/>
        <w:rPr>
          <w:rFonts w:ascii="Garamond" w:hAnsi="Garamond"/>
          <w:b/>
          <w:i/>
          <w:sz w:val="24"/>
          <w:szCs w:val="24"/>
        </w:rPr>
      </w:pPr>
      <w:r>
        <w:rPr>
          <w:rFonts w:ascii="Garamond" w:hAnsi="Garamond"/>
          <w:b/>
          <w:i/>
          <w:sz w:val="24"/>
          <w:szCs w:val="24"/>
        </w:rPr>
        <w:t>3) prowadzenie i zapewnienie miejsc w domach pomocy społecznej i ośrodkach wsparcia o zasięgu gminnym oraz kierowanie do nich osób wymagających pomocy</w:t>
      </w:r>
    </w:p>
    <w:p w:rsidR="00A916D9" w:rsidRDefault="00A916D9" w:rsidP="00A916D9">
      <w:pPr>
        <w:spacing w:line="276" w:lineRule="auto"/>
        <w:ind w:firstLine="708"/>
        <w:jc w:val="both"/>
        <w:rPr>
          <w:rFonts w:ascii="Garamond" w:hAnsi="Garamond"/>
          <w:highlight w:val="yellow"/>
          <w:lang w:eastAsia="pl-PL"/>
        </w:rPr>
      </w:pPr>
      <w:r>
        <w:rPr>
          <w:rFonts w:ascii="Garamond" w:hAnsi="Garamond"/>
          <w:lang w:eastAsia="pl-PL"/>
        </w:rPr>
        <w:t xml:space="preserve">Gmina Łomża nie prowadzi i nie zapewnia miejsca w domach pomocy społecznej </w:t>
      </w:r>
      <w:r>
        <w:rPr>
          <w:rFonts w:ascii="Garamond" w:hAnsi="Garamond"/>
          <w:lang w:eastAsia="pl-PL"/>
        </w:rPr>
        <w:br/>
        <w:t xml:space="preserve">i ośrodkach wsparcia o zasięgu gminnym oraz nie kieruje do nich osób, ponieważ nie zachodzi taka potrzeba. Osoby potrzebujące takiego wsparcia kierowane są do domów pomocy społecznej zlokalizowanych najbliżej miejsca zamieszkania. </w:t>
      </w:r>
    </w:p>
    <w:p w:rsidR="00A916D9" w:rsidRDefault="00A916D9" w:rsidP="00A916D9">
      <w:pPr>
        <w:overflowPunct w:val="0"/>
        <w:autoSpaceDE w:val="0"/>
        <w:spacing w:line="276" w:lineRule="auto"/>
        <w:ind w:firstLine="708"/>
        <w:jc w:val="right"/>
        <w:rPr>
          <w:rFonts w:ascii="Garamond" w:hAnsi="Garamond"/>
        </w:rPr>
      </w:pPr>
      <w:r>
        <w:rPr>
          <w:rFonts w:ascii="Garamond" w:hAnsi="Garamond"/>
        </w:rPr>
        <w:t xml:space="preserve"> [Akta kontroli, str.90 - 92 ]</w:t>
      </w:r>
    </w:p>
    <w:p w:rsidR="00A916D9" w:rsidRDefault="00A916D9" w:rsidP="00A916D9">
      <w:pPr>
        <w:pStyle w:val="Tekstpodstawowy31"/>
        <w:spacing w:after="0" w:line="276" w:lineRule="auto"/>
        <w:jc w:val="both"/>
        <w:rPr>
          <w:rFonts w:ascii="Garamond" w:hAnsi="Garamond"/>
          <w:b/>
          <w:i/>
          <w:sz w:val="24"/>
          <w:szCs w:val="24"/>
          <w:highlight w:val="yellow"/>
        </w:rPr>
      </w:pPr>
      <w:r>
        <w:rPr>
          <w:rFonts w:ascii="Garamond" w:hAnsi="Garamond"/>
          <w:b/>
          <w:i/>
          <w:sz w:val="24"/>
          <w:szCs w:val="24"/>
        </w:rPr>
        <w:lastRenderedPageBreak/>
        <w:t xml:space="preserve">4) podejmowanie innych zadań z zakresu pomocy społecznej wynikających </w:t>
      </w:r>
      <w:r>
        <w:rPr>
          <w:rFonts w:ascii="Garamond" w:hAnsi="Garamond"/>
          <w:b/>
          <w:i/>
          <w:sz w:val="24"/>
          <w:szCs w:val="24"/>
        </w:rPr>
        <w:br/>
        <w:t xml:space="preserve">z rozeznanych potrzeb gminy, w tym tworzenie i realizacja programów osłonowych </w:t>
      </w:r>
    </w:p>
    <w:p w:rsidR="00A916D9" w:rsidRDefault="00A916D9" w:rsidP="00A916D9">
      <w:pPr>
        <w:suppressAutoHyphens w:val="0"/>
        <w:spacing w:line="276" w:lineRule="auto"/>
        <w:jc w:val="both"/>
        <w:rPr>
          <w:rFonts w:ascii="Garamond" w:hAnsi="Garamond"/>
          <w:lang w:eastAsia="pl-PL"/>
        </w:rPr>
      </w:pPr>
    </w:p>
    <w:p w:rsidR="00A916D9" w:rsidRDefault="00A916D9" w:rsidP="00A916D9">
      <w:pPr>
        <w:suppressAutoHyphens w:val="0"/>
        <w:spacing w:line="276" w:lineRule="auto"/>
        <w:jc w:val="both"/>
        <w:rPr>
          <w:rFonts w:ascii="Garamond" w:hAnsi="Garamond"/>
          <w:lang w:eastAsia="pl-PL"/>
        </w:rPr>
      </w:pPr>
      <w:r>
        <w:rPr>
          <w:rFonts w:ascii="Garamond" w:hAnsi="Garamond"/>
          <w:lang w:eastAsia="pl-PL"/>
        </w:rPr>
        <w:t xml:space="preserve">     Gmina Łomża podjęła i realizuje 2 uchwały w zakresie realizacji programów osłonowych, tj.: </w:t>
      </w:r>
    </w:p>
    <w:p w:rsidR="00A916D9" w:rsidRDefault="00A916D9" w:rsidP="00A916D9">
      <w:pPr>
        <w:suppressAutoHyphens w:val="0"/>
        <w:spacing w:line="276" w:lineRule="auto"/>
        <w:jc w:val="both"/>
        <w:rPr>
          <w:rFonts w:ascii="Garamond" w:hAnsi="Garamond"/>
          <w:lang w:eastAsia="pl-PL"/>
        </w:rPr>
      </w:pPr>
      <w:r>
        <w:rPr>
          <w:rFonts w:ascii="Garamond" w:hAnsi="Garamond"/>
          <w:lang w:eastAsia="pl-PL"/>
        </w:rPr>
        <w:t>1) uchwałę Nr XXXIX/220/14 Rady Gminy Łomża z dnia 7 marca 2014 r. w sprawie ustanowienia wieloletniego programu osłonowego w zakresie dożywiania „Pomoc Gminy Łomża w zakresie dożywiania na lata 2014-</w:t>
      </w:r>
      <w:smartTag w:uri="urn:schemas-microsoft-com:office:smarttags" w:element="metricconverter">
        <w:smartTagPr>
          <w:attr w:name="ProductID" w:val="2020”"/>
        </w:smartTagPr>
        <w:r>
          <w:rPr>
            <w:rFonts w:ascii="Garamond" w:hAnsi="Garamond"/>
            <w:lang w:eastAsia="pl-PL"/>
          </w:rPr>
          <w:t>2020”</w:t>
        </w:r>
      </w:smartTag>
      <w:r>
        <w:rPr>
          <w:rFonts w:ascii="Garamond" w:hAnsi="Garamond"/>
          <w:lang w:eastAsia="pl-PL"/>
        </w:rPr>
        <w:t xml:space="preserve"> (obowiązuje od dnia 1 stycznia 2014 r.),</w:t>
      </w:r>
    </w:p>
    <w:p w:rsidR="00A916D9" w:rsidRDefault="00A916D9" w:rsidP="00A916D9">
      <w:pPr>
        <w:suppressAutoHyphens w:val="0"/>
        <w:spacing w:line="276" w:lineRule="auto"/>
        <w:jc w:val="both"/>
        <w:rPr>
          <w:rFonts w:ascii="Garamond" w:hAnsi="Garamond"/>
          <w:lang w:eastAsia="pl-PL"/>
        </w:rPr>
      </w:pPr>
      <w:r>
        <w:rPr>
          <w:rFonts w:ascii="Garamond" w:hAnsi="Garamond"/>
          <w:lang w:eastAsia="pl-PL"/>
        </w:rPr>
        <w:t>2) uchwałą Nr XXV/136/12 z dnia 20 grudnia 2012 roku w sprawie przyjęcia Gminnego Programu Działań Osłonowych dla rodzin, w których urodziło się przy jednym porodzie troje lub więcej dzieci w ramach pomocy społecznej pn.: „Wieloraczki – wspieramy wielokrotność szczęścia” (obowiązuje od dnia podjęcia) zapewniający rodzinom spełniającym kryteria programu pomoc celową w wysokości kwoty kryterium dochodowego dla rodziny dwa razy w roku w odstępie co najmniej sześciu miesięcy, do ukończenia przez dzieci sześciu lat. Do programu aktualnie kwalifikuje się jedna rodzina.</w:t>
      </w:r>
    </w:p>
    <w:p w:rsidR="00A916D9" w:rsidRDefault="00A916D9" w:rsidP="00A916D9">
      <w:pPr>
        <w:suppressAutoHyphens w:val="0"/>
        <w:spacing w:line="276" w:lineRule="auto"/>
        <w:ind w:firstLine="709"/>
        <w:jc w:val="both"/>
        <w:rPr>
          <w:rFonts w:ascii="Garamond" w:hAnsi="Garamond"/>
          <w:lang w:eastAsia="pl-PL"/>
        </w:rPr>
      </w:pPr>
    </w:p>
    <w:p w:rsidR="00A916D9" w:rsidRDefault="00A916D9" w:rsidP="00A916D9">
      <w:pPr>
        <w:suppressAutoHyphens w:val="0"/>
        <w:spacing w:line="276" w:lineRule="auto"/>
        <w:ind w:firstLine="709"/>
        <w:jc w:val="both"/>
        <w:rPr>
          <w:rFonts w:ascii="Garamond" w:hAnsi="Garamond"/>
          <w:lang w:eastAsia="pl-PL"/>
        </w:rPr>
      </w:pPr>
      <w:r>
        <w:rPr>
          <w:rFonts w:ascii="Garamond" w:hAnsi="Garamond"/>
          <w:lang w:eastAsia="pl-PL"/>
        </w:rPr>
        <w:t>Ponadto realizowano programy wynikające z innych ustaw, tj.:</w:t>
      </w:r>
    </w:p>
    <w:p w:rsidR="00A916D9" w:rsidRDefault="00A916D9" w:rsidP="00A916D9">
      <w:pPr>
        <w:suppressAutoHyphens w:val="0"/>
        <w:spacing w:line="276" w:lineRule="auto"/>
        <w:jc w:val="both"/>
        <w:rPr>
          <w:rFonts w:ascii="Garamond" w:hAnsi="Garamond"/>
          <w:lang w:eastAsia="pl-PL"/>
        </w:rPr>
      </w:pPr>
      <w:r>
        <w:rPr>
          <w:rFonts w:ascii="Garamond" w:hAnsi="Garamond"/>
          <w:lang w:eastAsia="pl-PL"/>
        </w:rPr>
        <w:t xml:space="preserve">- Gmina Łomża uchwałą Nr VII/32/11 z dnia 26 maja 2011 r. przyjęła do realizacji Program Przeciwdziałania Przemocy w Rodzinie i Ochrony Ofiar Przemocy. Program ma na celu skoordynowanie działań na rzecz osób doświadczających przemocy, min. powołanie zespołu interdyscyplinarnego, informowanie społeczeństwa o prawach osób pokrzywdzonych, poprzez akcje edukacyjne, utworzenie gablot informacyjnych a także ustawiczne szkolenie osób zajmujących się pomaganiem osobom krzywdzonym. </w:t>
      </w:r>
    </w:p>
    <w:p w:rsidR="00A916D9" w:rsidRDefault="00A916D9" w:rsidP="00A916D9">
      <w:pPr>
        <w:suppressAutoHyphens w:val="0"/>
        <w:spacing w:line="276" w:lineRule="auto"/>
        <w:jc w:val="both"/>
        <w:rPr>
          <w:rFonts w:ascii="Garamond" w:hAnsi="Garamond"/>
          <w:lang w:eastAsia="pl-PL"/>
        </w:rPr>
      </w:pPr>
      <w:r>
        <w:rPr>
          <w:rFonts w:ascii="Garamond" w:hAnsi="Garamond"/>
          <w:lang w:eastAsia="pl-PL"/>
        </w:rPr>
        <w:t xml:space="preserve">- Program Profilaktyki i Rozwiązywania Problemów Alkoholowych uchwalany corocznie. W 2014 roku wprowadzony Uchwałą Rady Gminy Łomża Nr XXXVII/202/13 z dnia 16.12.2013 r., a w 2015 r. wprowadzony Uchwałą Rady Gminy Nr V/13/15  z dnia 30.01.2015 r. Program ma na celu zapobieganie powstawaniu nowych zjawisk alkoholowych oraz zmniejszenie rozmiarów już istniejących negatywnych zjawisk związanych z nadużywaniem alkoholu.  </w:t>
      </w:r>
    </w:p>
    <w:p w:rsidR="00A916D9" w:rsidRDefault="00A916D9" w:rsidP="00A916D9">
      <w:pPr>
        <w:suppressAutoHyphens w:val="0"/>
        <w:spacing w:line="276" w:lineRule="auto"/>
        <w:jc w:val="both"/>
        <w:rPr>
          <w:rFonts w:ascii="Garamond" w:hAnsi="Garamond"/>
          <w:lang w:eastAsia="pl-PL"/>
        </w:rPr>
      </w:pPr>
      <w:r>
        <w:rPr>
          <w:rFonts w:ascii="Garamond" w:hAnsi="Garamond"/>
          <w:lang w:eastAsia="pl-PL"/>
        </w:rPr>
        <w:t xml:space="preserve">- „Program Karta Dużej Rodziny” (uchwała Nr X/54/15 z dnia 30.06.2015 r.) Program ma na celu ułatwienie rodzinom wielodzietnym dostępu do zasobów kultury, nauki i sportu poprzez wprowadzenie ulg w jednostkach organizacyjnych Gminy Łomża oraz ulg udzielonych przez inne podmioty i przedsiębiorców prowadzących działalność gospodarczą – będących Partnerami programu, wspieranie funkcji rodzin wielodzietnych oraz umacnianie rodziny, kształtowanie pozytywnego wizerunku rodziny wielodzietnej. Od dnia wejścia uchwały w życie karty wydano dla 99 osób. </w:t>
      </w:r>
    </w:p>
    <w:p w:rsidR="00A916D9" w:rsidRDefault="00A916D9" w:rsidP="00A916D9">
      <w:pPr>
        <w:pStyle w:val="Tekstpodstawowy"/>
        <w:suppressAutoHyphens w:val="0"/>
        <w:overflowPunct/>
        <w:autoSpaceDE/>
        <w:autoSpaceDN w:val="0"/>
        <w:spacing w:line="276" w:lineRule="auto"/>
        <w:ind w:firstLine="6946"/>
        <w:rPr>
          <w:rFonts w:ascii="Garamond" w:hAnsi="Garamond"/>
          <w:szCs w:val="24"/>
        </w:rPr>
      </w:pPr>
      <w:r>
        <w:rPr>
          <w:rFonts w:ascii="Garamond" w:hAnsi="Garamond"/>
          <w:szCs w:val="24"/>
        </w:rPr>
        <w:t>[Akta kontroli, str.90]</w:t>
      </w:r>
    </w:p>
    <w:p w:rsidR="00A916D9" w:rsidRDefault="00A916D9" w:rsidP="00A916D9">
      <w:pPr>
        <w:overflowPunct w:val="0"/>
        <w:autoSpaceDE w:val="0"/>
        <w:spacing w:line="276" w:lineRule="auto"/>
        <w:jc w:val="both"/>
        <w:rPr>
          <w:rFonts w:ascii="Garamond" w:hAnsi="Garamond"/>
          <w:b/>
          <w:i/>
        </w:rPr>
      </w:pPr>
    </w:p>
    <w:p w:rsidR="00A916D9" w:rsidRDefault="00A916D9" w:rsidP="00A916D9">
      <w:pPr>
        <w:overflowPunct w:val="0"/>
        <w:autoSpaceDE w:val="0"/>
        <w:spacing w:line="276" w:lineRule="auto"/>
        <w:jc w:val="both"/>
        <w:rPr>
          <w:rFonts w:ascii="Garamond" w:hAnsi="Garamond"/>
          <w:b/>
          <w:i/>
        </w:rPr>
      </w:pPr>
      <w:r>
        <w:rPr>
          <w:rFonts w:ascii="Garamond" w:hAnsi="Garamond"/>
          <w:b/>
          <w:i/>
        </w:rPr>
        <w:t>5)</w:t>
      </w:r>
      <w:r>
        <w:rPr>
          <w:rFonts w:ascii="Garamond" w:hAnsi="Garamond"/>
        </w:rPr>
        <w:t xml:space="preserve"> </w:t>
      </w:r>
      <w:r>
        <w:rPr>
          <w:rFonts w:ascii="Garamond" w:hAnsi="Garamond"/>
          <w:b/>
          <w:i/>
        </w:rPr>
        <w:t xml:space="preserve">współpraca z powiatowym urzędem pracy w zakresie upowszechniania ofert pracy oraz informacji o wolnych miejscach pracy, upowszechniania informacji o usługach poradnictwa zawodowego i o szkoleniach </w:t>
      </w:r>
    </w:p>
    <w:p w:rsidR="00A916D9" w:rsidRDefault="00A916D9" w:rsidP="00A916D9">
      <w:pPr>
        <w:spacing w:line="276" w:lineRule="auto"/>
        <w:ind w:firstLine="708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Ośrodek Pomocy Społecznej Gminy Łomża w Łomży współpracuje z Powiatowym Urzędem Pracy w Łomży (PUP) w zakresie upowszechniania ofert pracy oraz informacji </w:t>
      </w:r>
      <w:r>
        <w:rPr>
          <w:rFonts w:ascii="Garamond" w:hAnsi="Garamond"/>
        </w:rPr>
        <w:br/>
        <w:t xml:space="preserve">o wolnych miejscach pracy, upowszechniania informacji o usługach poradnictwa zawodowego oraz szkoleniach, poprzez korzystanie z systemu informatycznego Samorządowej Elektronicznej Platformy Informacyjnej (SEPI), zgodnie z porozumieniem z dnia  5 listopada 2013 r. </w:t>
      </w:r>
    </w:p>
    <w:p w:rsidR="00A916D9" w:rsidRDefault="00A916D9" w:rsidP="00A916D9">
      <w:pPr>
        <w:spacing w:line="276" w:lineRule="auto"/>
        <w:ind w:firstLine="708"/>
        <w:jc w:val="both"/>
        <w:rPr>
          <w:rFonts w:ascii="Garamond" w:hAnsi="Garamond"/>
        </w:rPr>
      </w:pPr>
      <w:r>
        <w:rPr>
          <w:rFonts w:ascii="Garamond" w:hAnsi="Garamond"/>
        </w:rPr>
        <w:lastRenderedPageBreak/>
        <w:t xml:space="preserve">Ośrodek nie współpracował z PUP w zakresie realizacji Programu Aktywizacja </w:t>
      </w:r>
      <w:r>
        <w:rPr>
          <w:rFonts w:ascii="Garamond" w:hAnsi="Garamond"/>
        </w:rPr>
        <w:br/>
        <w:t xml:space="preserve">i Integracja. Nie podpisywał porozumienia w tym zakresie. </w:t>
      </w:r>
    </w:p>
    <w:p w:rsidR="00A916D9" w:rsidRDefault="00A916D9" w:rsidP="00A916D9">
      <w:pPr>
        <w:spacing w:line="276" w:lineRule="auto"/>
        <w:ind w:firstLine="708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Współpraca z PUP w Łomży polega, w szczególności, na informowaniu osób bezrobotnych o możliwości podjęcia zatrudnienia, a także odbycia szkoleń. </w:t>
      </w:r>
    </w:p>
    <w:p w:rsidR="00A916D9" w:rsidRDefault="00A916D9" w:rsidP="00A916D9">
      <w:pPr>
        <w:spacing w:line="276" w:lineRule="auto"/>
        <w:ind w:firstLine="708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Ośrodek korzysta z ofert pracy w ramach robót publicznych przy urzędzie gminy, uwzględniając osoby często korzystające ze świadczeń pomocy społecznej. Ośrodek nie zawierał porozumienia z PUP. </w:t>
      </w:r>
    </w:p>
    <w:p w:rsidR="00A916D9" w:rsidRDefault="00A916D9" w:rsidP="00A916D9">
      <w:pPr>
        <w:spacing w:line="276" w:lineRule="auto"/>
        <w:ind w:firstLine="708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Gmina prowadzi działalność informacyjną w zakresie oferowanych szkoleń </w:t>
      </w:r>
      <w:r>
        <w:rPr>
          <w:rFonts w:ascii="Garamond" w:hAnsi="Garamond"/>
        </w:rPr>
        <w:br/>
        <w:t xml:space="preserve">w Powiatowym Urzędzie Pracy i innych form aktywizacji zawodowej osób bezrobotnych. Korzysta również z możliwości zatrudniania osób bezrobotnych w ramach robót publicznych </w:t>
      </w:r>
      <w:r>
        <w:rPr>
          <w:rFonts w:ascii="Garamond" w:hAnsi="Garamond"/>
        </w:rPr>
        <w:br/>
        <w:t>i prac interwencyjnych. Ośrodek na tablicy ogłoszeń publikuje aktualne oferty pracy zamieszczane na stronie internetowej PUP.</w:t>
      </w:r>
    </w:p>
    <w:p w:rsidR="00A916D9" w:rsidRDefault="00A916D9" w:rsidP="00A916D9">
      <w:pPr>
        <w:overflowPunct w:val="0"/>
        <w:autoSpaceDE w:val="0"/>
        <w:spacing w:line="276" w:lineRule="auto"/>
        <w:ind w:firstLine="567"/>
        <w:jc w:val="right"/>
        <w:rPr>
          <w:rFonts w:ascii="Garamond" w:hAnsi="Garamond"/>
          <w:b/>
        </w:rPr>
      </w:pPr>
      <w:r>
        <w:rPr>
          <w:rFonts w:ascii="Garamond" w:hAnsi="Garamond"/>
        </w:rPr>
        <w:t xml:space="preserve"> [Akta kontroli, str.88-90]</w:t>
      </w:r>
      <w:r>
        <w:rPr>
          <w:rFonts w:ascii="Garamond" w:hAnsi="Garamond"/>
          <w:b/>
        </w:rPr>
        <w:t xml:space="preserve"> </w:t>
      </w:r>
    </w:p>
    <w:p w:rsidR="00A916D9" w:rsidRDefault="00A916D9" w:rsidP="00A916D9">
      <w:pPr>
        <w:overflowPunct w:val="0"/>
        <w:autoSpaceDE w:val="0"/>
        <w:spacing w:line="276" w:lineRule="auto"/>
        <w:ind w:firstLine="567"/>
        <w:jc w:val="right"/>
        <w:rPr>
          <w:rFonts w:ascii="Garamond" w:hAnsi="Garamond"/>
          <w:b/>
        </w:rPr>
      </w:pPr>
    </w:p>
    <w:p w:rsidR="00A916D9" w:rsidRDefault="00A916D9" w:rsidP="00A916D9">
      <w:pPr>
        <w:pStyle w:val="Tekstpodstawowy31"/>
        <w:spacing w:after="0" w:line="276" w:lineRule="auto"/>
        <w:jc w:val="both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 xml:space="preserve">VI. Realizacja zadań z zakresu administracji rządowej określonych w art. 18 ust. 1 ustawy </w:t>
      </w:r>
    </w:p>
    <w:p w:rsidR="00A916D9" w:rsidRDefault="00A916D9" w:rsidP="00A916D9">
      <w:pPr>
        <w:pStyle w:val="Tekstpodstawowy31"/>
        <w:spacing w:after="0" w:line="276" w:lineRule="auto"/>
        <w:jc w:val="both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 xml:space="preserve"> z dnia 12 marca 2004 r. o pomocy społecznej</w:t>
      </w:r>
    </w:p>
    <w:p w:rsidR="00A916D9" w:rsidRDefault="00A916D9" w:rsidP="00A916D9">
      <w:pPr>
        <w:pStyle w:val="Tekstpodstawowy31"/>
        <w:spacing w:after="0" w:line="276" w:lineRule="auto"/>
        <w:jc w:val="both"/>
        <w:rPr>
          <w:rFonts w:ascii="Garamond" w:hAnsi="Garamond"/>
          <w:b/>
          <w:i/>
          <w:sz w:val="24"/>
          <w:szCs w:val="24"/>
        </w:rPr>
      </w:pPr>
      <w:r>
        <w:rPr>
          <w:rFonts w:ascii="Garamond" w:hAnsi="Garamond"/>
          <w:b/>
          <w:i/>
          <w:sz w:val="24"/>
          <w:szCs w:val="24"/>
        </w:rPr>
        <w:t>1)</w:t>
      </w:r>
      <w:r>
        <w:rPr>
          <w:rFonts w:ascii="Garamond" w:hAnsi="Garamond"/>
          <w:b/>
          <w:sz w:val="24"/>
          <w:szCs w:val="24"/>
        </w:rPr>
        <w:t xml:space="preserve"> </w:t>
      </w:r>
      <w:r>
        <w:rPr>
          <w:rFonts w:ascii="Garamond" w:hAnsi="Garamond"/>
          <w:b/>
          <w:i/>
          <w:sz w:val="24"/>
          <w:szCs w:val="24"/>
        </w:rPr>
        <w:t xml:space="preserve">organizowanie i świadczenie usług specjalistycznych dla osób z zaburzeniami psychicznymi </w:t>
      </w:r>
    </w:p>
    <w:p w:rsidR="00A916D9" w:rsidRDefault="00A916D9" w:rsidP="00A916D9">
      <w:pPr>
        <w:suppressAutoHyphens w:val="0"/>
        <w:overflowPunct w:val="0"/>
        <w:autoSpaceDE w:val="0"/>
        <w:spacing w:line="276" w:lineRule="auto"/>
        <w:ind w:firstLine="708"/>
        <w:jc w:val="both"/>
        <w:rPr>
          <w:rFonts w:ascii="Garamond" w:hAnsi="Garamond"/>
          <w:lang w:eastAsia="pl-PL"/>
        </w:rPr>
      </w:pPr>
      <w:r>
        <w:rPr>
          <w:rFonts w:ascii="Garamond" w:hAnsi="Garamond"/>
          <w:lang w:eastAsia="pl-PL"/>
        </w:rPr>
        <w:t xml:space="preserve">W okresie objętym kontrolą gmina Łomża nie organizowała i nie świadczyła specjalistycznych usług opiekuńczych w miejscu zamieszkania dla osób z zaburzeniami psychicznymi, ponieważ nie zgłaszano takich potrzeb. </w:t>
      </w:r>
    </w:p>
    <w:p w:rsidR="00A916D9" w:rsidRDefault="00A916D9" w:rsidP="00A916D9">
      <w:pPr>
        <w:suppressAutoHyphens w:val="0"/>
        <w:overflowPunct w:val="0"/>
        <w:autoSpaceDE w:val="0"/>
        <w:spacing w:line="276" w:lineRule="auto"/>
        <w:ind w:firstLine="708"/>
        <w:jc w:val="both"/>
        <w:rPr>
          <w:rFonts w:ascii="Garamond" w:hAnsi="Garamond"/>
          <w:lang w:eastAsia="pl-PL"/>
        </w:rPr>
      </w:pPr>
      <w:r>
        <w:rPr>
          <w:rFonts w:ascii="Garamond" w:hAnsi="Garamond"/>
          <w:lang w:eastAsia="pl-PL"/>
        </w:rPr>
        <w:t>Z wyjaśnień kierownika OPS wynika, że po rozpoznaniu środowiska ustalono, że osoby mieszkające na terenie gminy Łomża z zaburzeniami psychicznymi korzystają z usług oddziału dziennego pobytu działającego przy Szpitalu Wojewódzkim w Łomży jak również z Ośrodka Wsparcia dla Osób z Zaburzeniami Psychicznymi w  Kownatach. Odbywają się tam zajęcia mające na celu osiągnięcie i doskonalenie umiejętności w zakresie samodzielnego funkcjonowania w środowisku.</w:t>
      </w:r>
    </w:p>
    <w:p w:rsidR="00A916D9" w:rsidRDefault="00A916D9" w:rsidP="00A916D9">
      <w:pPr>
        <w:suppressAutoHyphens w:val="0"/>
        <w:overflowPunct w:val="0"/>
        <w:autoSpaceDE w:val="0"/>
        <w:spacing w:line="276" w:lineRule="auto"/>
        <w:ind w:firstLine="708"/>
        <w:jc w:val="both"/>
        <w:rPr>
          <w:rFonts w:ascii="Garamond" w:hAnsi="Garamond"/>
          <w:lang w:eastAsia="pl-PL"/>
        </w:rPr>
      </w:pPr>
      <w:r>
        <w:rPr>
          <w:rFonts w:ascii="Garamond" w:hAnsi="Garamond"/>
          <w:lang w:eastAsia="pl-PL"/>
        </w:rPr>
        <w:t xml:space="preserve">                                                                                                      </w:t>
      </w:r>
      <w:r>
        <w:rPr>
          <w:rFonts w:ascii="Garamond" w:hAnsi="Garamond"/>
        </w:rPr>
        <w:t xml:space="preserve"> [Akta kontroli, str.88]</w:t>
      </w:r>
    </w:p>
    <w:p w:rsidR="00A916D9" w:rsidRDefault="00A916D9" w:rsidP="00A916D9">
      <w:pPr>
        <w:pStyle w:val="Tekstpodstawowy31"/>
        <w:spacing w:after="0" w:line="276" w:lineRule="auto"/>
        <w:jc w:val="both"/>
        <w:rPr>
          <w:rFonts w:ascii="Garamond" w:hAnsi="Garamond"/>
          <w:b/>
          <w:i/>
          <w:sz w:val="24"/>
          <w:szCs w:val="24"/>
        </w:rPr>
      </w:pPr>
      <w:r>
        <w:rPr>
          <w:rFonts w:ascii="Garamond" w:hAnsi="Garamond"/>
          <w:b/>
          <w:i/>
          <w:sz w:val="24"/>
          <w:szCs w:val="24"/>
        </w:rPr>
        <w:t>2)przyznanie i wypłacanie zasiłków celowych na pokrycie wydatków związanych z klęską żywiołową lub ekologiczną</w:t>
      </w:r>
    </w:p>
    <w:p w:rsidR="00A916D9" w:rsidRDefault="00A916D9" w:rsidP="00A916D9">
      <w:pPr>
        <w:pStyle w:val="Tekstpodstawowy32"/>
        <w:spacing w:after="0" w:line="276" w:lineRule="auto"/>
        <w:ind w:firstLine="708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W okresie objętym kontrolą gmina Łomża nie udzielała pomocy w formie zasiłków celowych na pokrycie wydatków związanych z klęską żywiołową, ponieważ nie wystąpiła potrzeba udzielenia takiej pomocy.  </w:t>
      </w:r>
      <w:r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sz w:val="24"/>
          <w:szCs w:val="24"/>
        </w:rPr>
        <w:tab/>
        <w:t xml:space="preserve">        [Akta kontroli, str. 88]</w:t>
      </w:r>
    </w:p>
    <w:p w:rsidR="00A916D9" w:rsidRDefault="00A916D9" w:rsidP="00A916D9">
      <w:pPr>
        <w:pStyle w:val="Tekstpodstawowy31"/>
        <w:tabs>
          <w:tab w:val="left" w:pos="567"/>
        </w:tabs>
        <w:spacing w:after="0" w:line="276" w:lineRule="auto"/>
        <w:jc w:val="right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 </w:t>
      </w:r>
    </w:p>
    <w:p w:rsidR="00A916D9" w:rsidRDefault="00A916D9" w:rsidP="00A916D9">
      <w:pPr>
        <w:overflowPunct w:val="0"/>
        <w:autoSpaceDE w:val="0"/>
        <w:spacing w:line="276" w:lineRule="auto"/>
        <w:jc w:val="both"/>
        <w:rPr>
          <w:rFonts w:ascii="Garamond" w:hAnsi="Garamond"/>
          <w:b/>
          <w:i/>
        </w:rPr>
      </w:pPr>
      <w:r>
        <w:rPr>
          <w:rFonts w:ascii="Garamond" w:hAnsi="Garamond"/>
          <w:b/>
          <w:i/>
        </w:rPr>
        <w:t xml:space="preserve">3) prowadzenie i rozwój infrastruktury środowiskowych domów samopomocy dla osób </w:t>
      </w:r>
      <w:r>
        <w:rPr>
          <w:rFonts w:ascii="Garamond" w:hAnsi="Garamond"/>
          <w:b/>
          <w:i/>
        </w:rPr>
        <w:br/>
        <w:t>z zaburzeniami psychicznymi</w:t>
      </w:r>
    </w:p>
    <w:p w:rsidR="00A916D9" w:rsidRDefault="00A916D9" w:rsidP="00A916D9">
      <w:pPr>
        <w:spacing w:line="276" w:lineRule="auto"/>
        <w:ind w:firstLine="708"/>
        <w:jc w:val="both"/>
        <w:rPr>
          <w:rFonts w:ascii="Garamond" w:hAnsi="Garamond"/>
          <w:lang w:eastAsia="pl-PL"/>
        </w:rPr>
      </w:pPr>
      <w:r>
        <w:rPr>
          <w:rFonts w:ascii="Garamond" w:hAnsi="Garamond"/>
        </w:rPr>
        <w:t xml:space="preserve">Gmina Łomża nie prowadziła i nie rozwijała infrastruktury środowiskowych domów samopomocy dla osób z zaburzeniami psychicznymi. Zgodnie z wyjaśnieniami kierownika Ośrodka osoby potrzebujące wsparcia mogą skorzystać ze Środowiskowego Domu Samopomocy w Łomży, ul. Wojska Polskiego 161, prowadzonego przez miasto Łomża. Obecnie takie potrzeby nie występują, ponieważ 6 osób korzysta z usług Powiatowego Ośrodka Wsparcia w Kownatach. </w:t>
      </w:r>
    </w:p>
    <w:p w:rsidR="00A916D9" w:rsidRDefault="00A916D9" w:rsidP="00A916D9">
      <w:pPr>
        <w:pStyle w:val="Tekstpodstawowy31"/>
        <w:tabs>
          <w:tab w:val="left" w:pos="567"/>
        </w:tabs>
        <w:spacing w:after="0" w:line="276" w:lineRule="auto"/>
        <w:jc w:val="right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 [Akta kontroli, str.88]</w:t>
      </w:r>
    </w:p>
    <w:p w:rsidR="00A916D9" w:rsidRDefault="00A916D9" w:rsidP="00A916D9">
      <w:pPr>
        <w:pStyle w:val="Tekstpodstawowy31"/>
        <w:tabs>
          <w:tab w:val="left" w:pos="567"/>
        </w:tabs>
        <w:spacing w:after="0" w:line="276" w:lineRule="auto"/>
        <w:jc w:val="right"/>
        <w:rPr>
          <w:rFonts w:ascii="Garamond" w:hAnsi="Garamond"/>
          <w:sz w:val="24"/>
          <w:szCs w:val="24"/>
        </w:rPr>
      </w:pPr>
    </w:p>
    <w:p w:rsidR="00A916D9" w:rsidRDefault="00A916D9" w:rsidP="00A916D9">
      <w:pPr>
        <w:pStyle w:val="Tekstpodstawowy31"/>
        <w:tabs>
          <w:tab w:val="left" w:pos="567"/>
        </w:tabs>
        <w:spacing w:after="0" w:line="276" w:lineRule="auto"/>
        <w:jc w:val="both"/>
        <w:rPr>
          <w:rFonts w:ascii="Garamond" w:hAnsi="Garamond"/>
          <w:b/>
          <w:i/>
          <w:sz w:val="24"/>
          <w:szCs w:val="24"/>
        </w:rPr>
      </w:pPr>
      <w:r>
        <w:rPr>
          <w:rFonts w:ascii="Garamond" w:hAnsi="Garamond"/>
          <w:b/>
          <w:i/>
          <w:sz w:val="24"/>
          <w:szCs w:val="24"/>
        </w:rPr>
        <w:lastRenderedPageBreak/>
        <w:t xml:space="preserve">4) realizacja zadań wynikających z rządowych programów pomocy społecznej, mających na celu ochronę poziomu życia osób, rodzin i grup społecznych oraz rozwój specjalistycznego wsparcia </w:t>
      </w:r>
    </w:p>
    <w:p w:rsidR="00A916D9" w:rsidRDefault="00A916D9" w:rsidP="00A916D9">
      <w:pPr>
        <w:overflowPunct w:val="0"/>
        <w:autoSpaceDE w:val="0"/>
        <w:spacing w:line="276" w:lineRule="auto"/>
        <w:ind w:firstLine="708"/>
        <w:jc w:val="both"/>
        <w:rPr>
          <w:rFonts w:ascii="Garamond" w:hAnsi="Garamond"/>
          <w:bCs/>
          <w:lang w:eastAsia="pl-PL"/>
        </w:rPr>
      </w:pPr>
      <w:r>
        <w:rPr>
          <w:rFonts w:ascii="Garamond" w:hAnsi="Garamond"/>
        </w:rPr>
        <w:t>W okresie kontrolnym gmina realizowała zadania wynikające  z rozporządzenia Rady Ministrów z dnia 24 grudnia 2013 r.</w:t>
      </w:r>
      <w:r>
        <w:rPr>
          <w:rFonts w:ascii="Garamond" w:hAnsi="Garamond"/>
          <w:bCs/>
          <w:lang w:eastAsia="pl-PL"/>
        </w:rPr>
        <w:t xml:space="preserve"> w sprawie szczegółowych warunków realizacji rządowego programu wspierania niektórych osób pobierających świadczenie pielęgnacyjne (Dz. U. z 2013 r., poz. 1741) - zmienione rozporządzeniem</w:t>
      </w:r>
      <w:r>
        <w:rPr>
          <w:rFonts w:ascii="Garamond" w:hAnsi="Garamond"/>
        </w:rPr>
        <w:t xml:space="preserve"> Rady Ministrów z dnia 12 marca 2014 r.</w:t>
      </w:r>
      <w:r>
        <w:rPr>
          <w:rFonts w:ascii="Garamond" w:hAnsi="Garamond"/>
          <w:bCs/>
          <w:lang w:eastAsia="pl-PL"/>
        </w:rPr>
        <w:t xml:space="preserve"> zmieniające rozporządzenie w sprawie szczegółowych warunków realizacji rządowego programu wspierania osób uprawnionych do świadczenia pielęgnacyjnego (Dz. U. z 2014 r., poz. 320) oraz uchwały Nr 230 Rady Ministrów z dnia 24 grudnia 2013 r. w sprawie ustanowienia rządowego programu wspierania osób uprawnionych do świadczenia pielęgnacyjnego (M. P. 2013 r., poz. 1040). </w:t>
      </w:r>
    </w:p>
    <w:p w:rsidR="00A916D9" w:rsidRDefault="00A916D9" w:rsidP="00A916D9">
      <w:pPr>
        <w:overflowPunct w:val="0"/>
        <w:autoSpaceDE w:val="0"/>
        <w:spacing w:line="276" w:lineRule="auto"/>
        <w:ind w:firstLine="708"/>
        <w:jc w:val="both"/>
        <w:rPr>
          <w:rFonts w:ascii="Garamond" w:hAnsi="Garamond"/>
          <w:bCs/>
          <w:lang w:eastAsia="pl-PL"/>
        </w:rPr>
      </w:pPr>
      <w:r>
        <w:rPr>
          <w:rFonts w:ascii="Garamond" w:hAnsi="Garamond"/>
          <w:bCs/>
          <w:lang w:eastAsia="pl-PL"/>
        </w:rPr>
        <w:t xml:space="preserve">W okresie od 01.07.2014 r. do 31.12.2014 r. Ośrodek udzielił i wypłacał świadczenia </w:t>
      </w:r>
      <w:r>
        <w:rPr>
          <w:rFonts w:ascii="Garamond" w:hAnsi="Garamond"/>
          <w:bCs/>
          <w:lang w:eastAsia="pl-PL"/>
        </w:rPr>
        <w:br/>
        <w:t>6 osobom, w wysokości po 200 zł miesięcznie.</w:t>
      </w:r>
      <w:r>
        <w:rPr>
          <w:rFonts w:ascii="Garamond" w:hAnsi="Garamond"/>
        </w:rPr>
        <w:t xml:space="preserve">                                 </w:t>
      </w:r>
      <w:r>
        <w:rPr>
          <w:rFonts w:ascii="Garamond" w:hAnsi="Garamond"/>
        </w:rPr>
        <w:tab/>
        <w:t>[Akta kontroli, str. 88]</w:t>
      </w:r>
      <w:r>
        <w:rPr>
          <w:rFonts w:ascii="Garamond" w:hAnsi="Garamond"/>
        </w:rPr>
        <w:tab/>
        <w:t xml:space="preserve">                                                                </w:t>
      </w:r>
    </w:p>
    <w:p w:rsidR="00A916D9" w:rsidRDefault="00A916D9" w:rsidP="00A916D9">
      <w:pPr>
        <w:overflowPunct w:val="0"/>
        <w:autoSpaceDE w:val="0"/>
        <w:spacing w:line="276" w:lineRule="auto"/>
        <w:jc w:val="both"/>
        <w:rPr>
          <w:rFonts w:ascii="Garamond" w:hAnsi="Garamond"/>
        </w:rPr>
      </w:pPr>
    </w:p>
    <w:p w:rsidR="00A916D9" w:rsidRDefault="00A916D9" w:rsidP="00A916D9">
      <w:pPr>
        <w:overflowPunct w:val="0"/>
        <w:autoSpaceDE w:val="0"/>
        <w:spacing w:line="276" w:lineRule="auto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Dokonano kontroli akt, w tym decyzji rozstrzygających postępowanie administracyjne:  </w:t>
      </w:r>
    </w:p>
    <w:p w:rsidR="00A916D9" w:rsidRDefault="00A916D9" w:rsidP="00A916D9">
      <w:pPr>
        <w:overflowPunct w:val="0"/>
        <w:autoSpaceDE w:val="0"/>
        <w:spacing w:line="276" w:lineRule="auto"/>
        <w:jc w:val="both"/>
        <w:rPr>
          <w:rFonts w:ascii="Garamond" w:hAnsi="Garamond"/>
        </w:rPr>
      </w:pPr>
    </w:p>
    <w:p w:rsidR="00A916D9" w:rsidRDefault="00A916D9" w:rsidP="00A916D9">
      <w:pPr>
        <w:suppressAutoHyphens w:val="0"/>
        <w:spacing w:line="276" w:lineRule="auto"/>
        <w:rPr>
          <w:rFonts w:ascii="Garamond" w:hAnsi="Garamond"/>
        </w:rPr>
        <w:sectPr w:rsidR="00A916D9">
          <w:type w:val="continuous"/>
          <w:pgSz w:w="11906" w:h="16838"/>
          <w:pgMar w:top="1417" w:right="1417" w:bottom="1417" w:left="1417" w:header="708" w:footer="708" w:gutter="0"/>
          <w:cols w:space="708"/>
        </w:sectPr>
      </w:pPr>
    </w:p>
    <w:p w:rsidR="00A916D9" w:rsidRDefault="00A916D9" w:rsidP="00A916D9">
      <w:pPr>
        <w:overflowPunct w:val="0"/>
        <w:autoSpaceDE w:val="0"/>
        <w:spacing w:line="276" w:lineRule="auto"/>
        <w:jc w:val="both"/>
        <w:rPr>
          <w:rFonts w:ascii="Garamond" w:hAnsi="Garamond"/>
        </w:rPr>
      </w:pPr>
      <w:r>
        <w:rPr>
          <w:rFonts w:ascii="Garamond" w:hAnsi="Garamond"/>
        </w:rPr>
        <w:lastRenderedPageBreak/>
        <w:t>1.</w:t>
      </w:r>
      <w:r>
        <w:rPr>
          <w:rFonts w:ascii="Garamond" w:hAnsi="Garamond"/>
        </w:rPr>
        <w:tab/>
        <w:t>OPS.4702.298.69.2014  z 08.10.2014</w:t>
      </w:r>
    </w:p>
    <w:p w:rsidR="00A916D9" w:rsidRDefault="00A916D9" w:rsidP="00A916D9">
      <w:pPr>
        <w:overflowPunct w:val="0"/>
        <w:autoSpaceDE w:val="0"/>
        <w:spacing w:line="276" w:lineRule="auto"/>
        <w:jc w:val="both"/>
        <w:rPr>
          <w:rFonts w:ascii="Garamond" w:hAnsi="Garamond"/>
        </w:rPr>
      </w:pPr>
      <w:r>
        <w:rPr>
          <w:rFonts w:ascii="Garamond" w:hAnsi="Garamond"/>
        </w:rPr>
        <w:t>2.</w:t>
      </w:r>
      <w:r>
        <w:rPr>
          <w:rFonts w:ascii="Garamond" w:hAnsi="Garamond"/>
        </w:rPr>
        <w:tab/>
        <w:t>OPS.4702.923.68.2014 z 07.10.2014</w:t>
      </w:r>
    </w:p>
    <w:p w:rsidR="00A916D9" w:rsidRDefault="00A916D9" w:rsidP="00A916D9">
      <w:pPr>
        <w:overflowPunct w:val="0"/>
        <w:autoSpaceDE w:val="0"/>
        <w:spacing w:line="276" w:lineRule="auto"/>
        <w:jc w:val="both"/>
        <w:rPr>
          <w:rFonts w:ascii="Garamond" w:hAnsi="Garamond"/>
        </w:rPr>
      </w:pPr>
      <w:r>
        <w:rPr>
          <w:rFonts w:ascii="Garamond" w:hAnsi="Garamond"/>
        </w:rPr>
        <w:t>3.</w:t>
      </w:r>
      <w:r>
        <w:rPr>
          <w:rFonts w:ascii="Garamond" w:hAnsi="Garamond"/>
        </w:rPr>
        <w:tab/>
        <w:t>OPS.4702.1348.67.2014 z 09.09.2014</w:t>
      </w:r>
    </w:p>
    <w:p w:rsidR="00A916D9" w:rsidRDefault="00A916D9" w:rsidP="00A916D9">
      <w:pPr>
        <w:overflowPunct w:val="0"/>
        <w:autoSpaceDE w:val="0"/>
        <w:spacing w:line="276" w:lineRule="auto"/>
        <w:jc w:val="both"/>
        <w:rPr>
          <w:rFonts w:ascii="Garamond" w:hAnsi="Garamond"/>
        </w:rPr>
      </w:pPr>
      <w:r>
        <w:rPr>
          <w:rFonts w:ascii="Garamond" w:hAnsi="Garamond"/>
        </w:rPr>
        <w:lastRenderedPageBreak/>
        <w:t>4.</w:t>
      </w:r>
      <w:r>
        <w:rPr>
          <w:rFonts w:ascii="Garamond" w:hAnsi="Garamond"/>
        </w:rPr>
        <w:tab/>
        <w:t>OPS.4702.373.70.2014 z 08.10.2014</w:t>
      </w:r>
    </w:p>
    <w:p w:rsidR="00A916D9" w:rsidRDefault="00A916D9" w:rsidP="00A916D9">
      <w:pPr>
        <w:overflowPunct w:val="0"/>
        <w:autoSpaceDE w:val="0"/>
        <w:spacing w:line="276" w:lineRule="auto"/>
        <w:jc w:val="both"/>
        <w:rPr>
          <w:rFonts w:ascii="Garamond" w:hAnsi="Garamond"/>
        </w:rPr>
      </w:pPr>
      <w:r>
        <w:rPr>
          <w:rFonts w:ascii="Garamond" w:hAnsi="Garamond"/>
        </w:rPr>
        <w:t>5.</w:t>
      </w:r>
      <w:r>
        <w:rPr>
          <w:rFonts w:ascii="Garamond" w:hAnsi="Garamond"/>
        </w:rPr>
        <w:tab/>
        <w:t>OPS.4702.101.64.2014 z 02.07.2014</w:t>
      </w:r>
    </w:p>
    <w:p w:rsidR="00A916D9" w:rsidRDefault="00A916D9" w:rsidP="00A916D9">
      <w:pPr>
        <w:overflowPunct w:val="0"/>
        <w:autoSpaceDE w:val="0"/>
        <w:spacing w:line="276" w:lineRule="auto"/>
        <w:jc w:val="both"/>
        <w:rPr>
          <w:rFonts w:ascii="Garamond" w:hAnsi="Garamond"/>
        </w:rPr>
      </w:pPr>
      <w:r>
        <w:rPr>
          <w:rFonts w:ascii="Garamond" w:hAnsi="Garamond"/>
        </w:rPr>
        <w:t>6.</w:t>
      </w:r>
      <w:r>
        <w:rPr>
          <w:rFonts w:ascii="Garamond" w:hAnsi="Garamond"/>
        </w:rPr>
        <w:tab/>
        <w:t>OPS.4702.1021.65.2014 z 21.07.2014</w:t>
      </w:r>
    </w:p>
    <w:p w:rsidR="00A916D9" w:rsidRDefault="00A916D9" w:rsidP="00A916D9">
      <w:pPr>
        <w:suppressAutoHyphens w:val="0"/>
        <w:spacing w:line="276" w:lineRule="auto"/>
        <w:rPr>
          <w:rFonts w:ascii="Garamond" w:hAnsi="Garamond"/>
        </w:rPr>
        <w:sectPr w:rsidR="00A916D9">
          <w:type w:val="continuous"/>
          <w:pgSz w:w="11906" w:h="16838"/>
          <w:pgMar w:top="1417" w:right="1417" w:bottom="1417" w:left="1417" w:header="708" w:footer="708" w:gutter="0"/>
          <w:cols w:num="2" w:space="709"/>
        </w:sectPr>
      </w:pPr>
    </w:p>
    <w:p w:rsidR="00A916D9" w:rsidRDefault="00A916D9" w:rsidP="00A916D9">
      <w:pPr>
        <w:overflowPunct w:val="0"/>
        <w:autoSpaceDE w:val="0"/>
        <w:spacing w:line="276" w:lineRule="auto"/>
        <w:jc w:val="both"/>
        <w:rPr>
          <w:rFonts w:ascii="Garamond" w:hAnsi="Garamond"/>
        </w:rPr>
      </w:pPr>
    </w:p>
    <w:p w:rsidR="00A916D9" w:rsidRDefault="00A916D9" w:rsidP="00A916D9">
      <w:pPr>
        <w:overflowPunct w:val="0"/>
        <w:autoSpaceDE w:val="0"/>
        <w:spacing w:line="276" w:lineRule="auto"/>
        <w:ind w:firstLine="708"/>
        <w:jc w:val="both"/>
        <w:rPr>
          <w:rFonts w:ascii="Garamond" w:hAnsi="Garamond"/>
        </w:rPr>
      </w:pPr>
      <w:r>
        <w:rPr>
          <w:rFonts w:ascii="Garamond" w:hAnsi="Garamond"/>
        </w:rPr>
        <w:t>Ponadto, od dnia 16 czerwca 2014 r. gmina Łomża rozpoczęła realizację programu, pn. „Karta Dużej Rodziny” (KDR) na podstawie rozporządzenia Rady Ministrów z dnia 27 maja 2014 r. w sprawie szczegółowych warunków realizacji rządowego programu dla rodzin wielodzietnych (Dz. U. z 2014 r. poz. 755, ze zm.), które utraciło moc z dniem 31.12.2014 r. Wójt Gminy Łomża na podstawie § 13 ust. 4 ww. rozporządzenia upoważnił kierownika Ośrodka do przyznawania Karty Dużej Rodziny. W okresie od 01.07.2014 r. do 31.12.2014 r. wydano 401 KDR.</w:t>
      </w:r>
    </w:p>
    <w:p w:rsidR="00A916D9" w:rsidRDefault="00A916D9" w:rsidP="00A916D9">
      <w:pPr>
        <w:spacing w:line="276" w:lineRule="auto"/>
        <w:ind w:firstLine="708"/>
        <w:jc w:val="right"/>
        <w:rPr>
          <w:rFonts w:ascii="Garamond" w:hAnsi="Garamond"/>
        </w:rPr>
      </w:pPr>
      <w:r>
        <w:rPr>
          <w:rFonts w:ascii="Garamond" w:hAnsi="Garamond"/>
        </w:rPr>
        <w:t xml:space="preserve"> [Akta kontroli, str.88]</w:t>
      </w:r>
    </w:p>
    <w:p w:rsidR="00A916D9" w:rsidRDefault="00A916D9" w:rsidP="00A916D9">
      <w:pPr>
        <w:overflowPunct w:val="0"/>
        <w:autoSpaceDE w:val="0"/>
        <w:spacing w:line="276" w:lineRule="auto"/>
        <w:jc w:val="both"/>
        <w:rPr>
          <w:rFonts w:ascii="Garamond" w:hAnsi="Garamond"/>
          <w:b/>
          <w:bCs/>
          <w:i/>
          <w:iCs/>
        </w:rPr>
      </w:pPr>
      <w:r>
        <w:rPr>
          <w:rFonts w:ascii="Garamond" w:hAnsi="Garamond"/>
          <w:b/>
          <w:bCs/>
          <w:i/>
          <w:iCs/>
        </w:rPr>
        <w:t>5) przyznawanie i wypłacanie zasiłków celowych, a także udzielanie schronienia, posiłku oraz niezbędnego ubrania cudzoziemcom, o których mowa w art. 5a</w:t>
      </w:r>
    </w:p>
    <w:p w:rsidR="00A916D9" w:rsidRDefault="00A916D9" w:rsidP="00A916D9">
      <w:pPr>
        <w:spacing w:line="276" w:lineRule="auto"/>
        <w:ind w:firstLine="708"/>
        <w:jc w:val="both"/>
        <w:rPr>
          <w:rFonts w:ascii="Garamond" w:hAnsi="Garamond"/>
        </w:rPr>
      </w:pPr>
      <w:r>
        <w:rPr>
          <w:rFonts w:ascii="Garamond" w:hAnsi="Garamond"/>
        </w:rPr>
        <w:t>W okresie objętym kontrolą</w:t>
      </w:r>
      <w:r>
        <w:rPr>
          <w:rFonts w:ascii="Garamond" w:hAnsi="Garamond"/>
          <w:b/>
        </w:rPr>
        <w:t xml:space="preserve"> </w:t>
      </w:r>
      <w:r>
        <w:rPr>
          <w:rFonts w:ascii="Garamond" w:hAnsi="Garamond"/>
        </w:rPr>
        <w:t>Ośrodek nie realizował zadania, ponieważ nie było takiej potrzeby w związku z nieprzebywaniem takich osób na terenie gminy.</w:t>
      </w:r>
    </w:p>
    <w:p w:rsidR="00A916D9" w:rsidRDefault="00A916D9" w:rsidP="00A916D9">
      <w:pPr>
        <w:pStyle w:val="Tekstpodstawowy31"/>
        <w:tabs>
          <w:tab w:val="left" w:pos="567"/>
        </w:tabs>
        <w:spacing w:after="0" w:line="276" w:lineRule="auto"/>
        <w:jc w:val="right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[Akta kontroli, str. 86-88]</w:t>
      </w:r>
    </w:p>
    <w:p w:rsidR="00A916D9" w:rsidRDefault="00A916D9" w:rsidP="00A916D9">
      <w:pPr>
        <w:overflowPunct w:val="0"/>
        <w:autoSpaceDE w:val="0"/>
        <w:spacing w:line="276" w:lineRule="auto"/>
        <w:jc w:val="both"/>
        <w:rPr>
          <w:rFonts w:ascii="Garamond" w:hAnsi="Garamond"/>
        </w:rPr>
      </w:pPr>
      <w:r>
        <w:rPr>
          <w:rFonts w:ascii="Garamond" w:hAnsi="Garamond"/>
          <w:b/>
          <w:i/>
        </w:rPr>
        <w:t>6) przyznawanie i wypłacanie zasiłków celowych, a także udzielanie schronienia oraz zapewnienie posiłku i niezbędnego ubrania cudzoziemcom, którym udzielono zgody na pobyt ze względów humanitarnych lub zgody na pobyt tolerowany na terytorium Rzeczypospolitej Polskiej</w:t>
      </w:r>
      <w:r>
        <w:rPr>
          <w:rFonts w:ascii="Garamond" w:hAnsi="Garamond"/>
          <w:b/>
        </w:rPr>
        <w:tab/>
      </w:r>
    </w:p>
    <w:p w:rsidR="00A916D9" w:rsidRDefault="00A916D9" w:rsidP="00A916D9">
      <w:pPr>
        <w:spacing w:line="276" w:lineRule="auto"/>
        <w:ind w:firstLine="708"/>
        <w:jc w:val="both"/>
        <w:rPr>
          <w:rFonts w:ascii="Garamond" w:hAnsi="Garamond"/>
        </w:rPr>
      </w:pPr>
      <w:r>
        <w:rPr>
          <w:rFonts w:ascii="Garamond" w:hAnsi="Garamond"/>
        </w:rPr>
        <w:t>W okresie objętym kontrolą Ośrodek nie realizował zadania, ponieważ nie było takiej potrzeby w związku z nieprzebywaniem takich osób na terenie gminy.</w:t>
      </w:r>
    </w:p>
    <w:p w:rsidR="00A916D9" w:rsidRDefault="00A916D9" w:rsidP="00A916D9">
      <w:pPr>
        <w:pStyle w:val="Tekstpodstawowy31"/>
        <w:tabs>
          <w:tab w:val="left" w:pos="567"/>
        </w:tabs>
        <w:spacing w:after="0" w:line="276" w:lineRule="auto"/>
        <w:jc w:val="right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[Akta kontroli, str.86-88</w:t>
      </w:r>
      <w:r>
        <w:rPr>
          <w:rFonts w:ascii="Garamond" w:hAnsi="Garamond"/>
          <w:bCs/>
          <w:sz w:val="24"/>
          <w:szCs w:val="24"/>
          <w:lang w:eastAsia="pl-PL"/>
        </w:rPr>
        <w:t xml:space="preserve"> </w:t>
      </w:r>
      <w:r>
        <w:rPr>
          <w:rFonts w:ascii="Garamond" w:hAnsi="Garamond"/>
          <w:sz w:val="24"/>
          <w:szCs w:val="24"/>
        </w:rPr>
        <w:t>]</w:t>
      </w:r>
    </w:p>
    <w:p w:rsidR="00A916D9" w:rsidRDefault="00A916D9" w:rsidP="00A916D9">
      <w:pPr>
        <w:pStyle w:val="Tekstpodstawowy31"/>
        <w:tabs>
          <w:tab w:val="left" w:pos="567"/>
        </w:tabs>
        <w:spacing w:after="0" w:line="276" w:lineRule="auto"/>
        <w:jc w:val="both"/>
        <w:rPr>
          <w:rFonts w:ascii="Garamond" w:hAnsi="Garamond"/>
          <w:b/>
          <w:i/>
          <w:sz w:val="24"/>
          <w:szCs w:val="24"/>
        </w:rPr>
      </w:pPr>
      <w:r>
        <w:rPr>
          <w:rFonts w:ascii="Garamond" w:hAnsi="Garamond"/>
          <w:b/>
          <w:i/>
          <w:sz w:val="24"/>
          <w:szCs w:val="24"/>
        </w:rPr>
        <w:t>7) wypłacanie wynagrodzenia za sprawowanie opieki</w:t>
      </w:r>
    </w:p>
    <w:p w:rsidR="00A916D9" w:rsidRDefault="00A916D9" w:rsidP="00A916D9">
      <w:pPr>
        <w:spacing w:line="276" w:lineRule="auto"/>
        <w:ind w:firstLine="708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W okresie objętym kontrolą Ośrodek nie realizował zadania z uwagi na brak potrzeby. </w:t>
      </w:r>
    </w:p>
    <w:p w:rsidR="00A916D9" w:rsidRDefault="00A916D9" w:rsidP="00A916D9">
      <w:pPr>
        <w:pStyle w:val="Tekstpodstawowy31"/>
        <w:tabs>
          <w:tab w:val="left" w:pos="567"/>
        </w:tabs>
        <w:spacing w:after="0" w:line="276" w:lineRule="auto"/>
        <w:jc w:val="right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 [Akta kontroli, str.86]</w:t>
      </w:r>
    </w:p>
    <w:p w:rsidR="00A916D9" w:rsidRDefault="00A916D9" w:rsidP="00A916D9">
      <w:pPr>
        <w:pStyle w:val="Tekstpodstawowy31"/>
        <w:tabs>
          <w:tab w:val="left" w:pos="567"/>
        </w:tabs>
        <w:spacing w:after="0" w:line="276" w:lineRule="auto"/>
        <w:jc w:val="right"/>
        <w:rPr>
          <w:rFonts w:ascii="Garamond" w:hAnsi="Garamond"/>
          <w:sz w:val="24"/>
          <w:szCs w:val="24"/>
        </w:rPr>
      </w:pPr>
    </w:p>
    <w:p w:rsidR="00A916D9" w:rsidRDefault="00A916D9" w:rsidP="00A916D9">
      <w:pPr>
        <w:pStyle w:val="Nagwek6"/>
        <w:spacing w:before="0" w:after="0"/>
        <w:jc w:val="both"/>
        <w:rPr>
          <w:rFonts w:ascii="Garamond" w:hAnsi="Garamond"/>
          <w:color w:val="000000"/>
          <w:sz w:val="24"/>
          <w:szCs w:val="24"/>
        </w:rPr>
      </w:pPr>
      <w:r>
        <w:rPr>
          <w:rFonts w:ascii="Garamond" w:hAnsi="Garamond"/>
          <w:color w:val="000000"/>
          <w:sz w:val="24"/>
          <w:szCs w:val="24"/>
        </w:rPr>
        <w:lastRenderedPageBreak/>
        <w:t>VII. Realizacja zadania określonego w art. 54 pkt. 11  ustawy z dnia 27 sierpnia 2004 r. o świadczeniach opieki zdrowotnej finansowanych ze środków publicznych :</w:t>
      </w:r>
    </w:p>
    <w:p w:rsidR="00A916D9" w:rsidRDefault="00A916D9" w:rsidP="00A916D9">
      <w:pPr>
        <w:overflowPunct w:val="0"/>
        <w:autoSpaceDE w:val="0"/>
        <w:jc w:val="both"/>
        <w:rPr>
          <w:rFonts w:ascii="Garamond" w:hAnsi="Garamond"/>
          <w:b/>
          <w:color w:val="000000"/>
        </w:rPr>
      </w:pPr>
      <w:r>
        <w:rPr>
          <w:rFonts w:ascii="Garamond" w:hAnsi="Garamond"/>
          <w:b/>
          <w:color w:val="000000"/>
        </w:rPr>
        <w:t>1)potwierdzanie prawa do świadczeń opieki zdrowotnej</w:t>
      </w:r>
    </w:p>
    <w:p w:rsidR="00A916D9" w:rsidRDefault="00A916D9" w:rsidP="00A916D9">
      <w:pPr>
        <w:overflowPunct w:val="0"/>
        <w:autoSpaceDE w:val="0"/>
        <w:jc w:val="both"/>
        <w:rPr>
          <w:rFonts w:ascii="Garamond" w:hAnsi="Garamond"/>
          <w:b/>
          <w:color w:val="000000"/>
        </w:rPr>
      </w:pPr>
    </w:p>
    <w:p w:rsidR="00A916D9" w:rsidRDefault="00A916D9" w:rsidP="00A916D9">
      <w:pPr>
        <w:overflowPunct w:val="0"/>
        <w:autoSpaceDE w:val="0"/>
        <w:spacing w:line="276" w:lineRule="auto"/>
        <w:ind w:firstLine="708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Wójt Gminy Łomża na podstawie art. 54 ust. 4 ustawy z dnia 27 sierpnia 2004 r. </w:t>
      </w:r>
      <w:r>
        <w:rPr>
          <w:rFonts w:ascii="Garamond" w:hAnsi="Garamond"/>
        </w:rPr>
        <w:br/>
        <w:t>o świadczeniach opieki zdrowotnej finansowanej ze środków publicznych (Dz. U. z 2015 r. , poz. 581 ze zm.) upoważnił kierownika Ośrodka do załatwiania spraw i wydawania decyzji w jego imieniu dotyczących potwierdzania prawa do świadczeń opieki zdrowotnej. W okresie kontrolnym kierownik Ośrodka wydawał decyzje potwierdzające prawo do świadczeń opieki zdrowotnej na okres 90 dni, tj. w 2014 roku – 3 osobom 3 decyzje w trybie nagłym, w 2015 roku 7 osobom 8 decyzji (5 w trybie nagłym na wniosek szpitala, 3 na wniosek strony).</w:t>
      </w:r>
    </w:p>
    <w:p w:rsidR="00A916D9" w:rsidRDefault="00A916D9" w:rsidP="00A916D9">
      <w:pPr>
        <w:spacing w:line="276" w:lineRule="auto"/>
        <w:ind w:firstLine="708"/>
        <w:jc w:val="right"/>
        <w:rPr>
          <w:rFonts w:ascii="Garamond" w:hAnsi="Garamond"/>
        </w:rPr>
      </w:pPr>
      <w:r>
        <w:rPr>
          <w:rFonts w:ascii="Garamond" w:hAnsi="Garamond"/>
        </w:rPr>
        <w:t xml:space="preserve"> [Akta kontroli, str.68 - 80]</w:t>
      </w:r>
    </w:p>
    <w:p w:rsidR="00A916D9" w:rsidRDefault="00A916D9" w:rsidP="00A916D9">
      <w:pPr>
        <w:tabs>
          <w:tab w:val="left" w:pos="5040"/>
        </w:tabs>
        <w:spacing w:line="276" w:lineRule="auto"/>
        <w:jc w:val="both"/>
        <w:rPr>
          <w:rFonts w:ascii="Garamond" w:hAnsi="Garamond"/>
        </w:rPr>
      </w:pPr>
      <w:r>
        <w:rPr>
          <w:rFonts w:ascii="Garamond" w:hAnsi="Garamond"/>
        </w:rPr>
        <w:t>Dokonano kontroli akt, w tym decyzji rozstrzygających postępowania administracyjne:</w:t>
      </w:r>
    </w:p>
    <w:p w:rsidR="00A916D9" w:rsidRDefault="00A916D9" w:rsidP="00A916D9">
      <w:pPr>
        <w:tabs>
          <w:tab w:val="left" w:pos="5040"/>
        </w:tabs>
        <w:spacing w:line="276" w:lineRule="auto"/>
        <w:jc w:val="both"/>
        <w:rPr>
          <w:rFonts w:ascii="Garamond" w:hAnsi="Garamond"/>
        </w:rPr>
      </w:pPr>
    </w:p>
    <w:p w:rsidR="00A916D9" w:rsidRDefault="00A916D9" w:rsidP="00A916D9">
      <w:pPr>
        <w:suppressAutoHyphens w:val="0"/>
        <w:spacing w:line="276" w:lineRule="auto"/>
        <w:rPr>
          <w:rFonts w:ascii="Garamond" w:hAnsi="Garamond"/>
          <w:sz w:val="22"/>
          <w:szCs w:val="22"/>
        </w:rPr>
        <w:sectPr w:rsidR="00A916D9">
          <w:type w:val="continuous"/>
          <w:pgSz w:w="11906" w:h="16838"/>
          <w:pgMar w:top="1417" w:right="1417" w:bottom="1417" w:left="1417" w:header="708" w:footer="708" w:gutter="0"/>
          <w:cols w:space="708"/>
        </w:sectPr>
      </w:pPr>
    </w:p>
    <w:p w:rsidR="00A916D9" w:rsidRDefault="00A916D9" w:rsidP="00A916D9">
      <w:pPr>
        <w:tabs>
          <w:tab w:val="left" w:pos="5040"/>
        </w:tabs>
        <w:spacing w:line="276" w:lineRule="auto"/>
        <w:jc w:val="both"/>
        <w:rPr>
          <w:rFonts w:ascii="Garamond" w:hAnsi="Garamond"/>
          <w:sz w:val="22"/>
          <w:szCs w:val="22"/>
        </w:rPr>
      </w:pPr>
      <w:r>
        <w:rPr>
          <w:rFonts w:ascii="Garamond" w:hAnsi="Garamond"/>
          <w:sz w:val="22"/>
          <w:szCs w:val="22"/>
        </w:rPr>
        <w:lastRenderedPageBreak/>
        <w:t xml:space="preserve">1. OPS.4618.5.2015 z 26.05.2015 </w:t>
      </w:r>
    </w:p>
    <w:p w:rsidR="00A916D9" w:rsidRDefault="00A916D9" w:rsidP="00A916D9">
      <w:pPr>
        <w:tabs>
          <w:tab w:val="left" w:pos="5040"/>
        </w:tabs>
        <w:spacing w:line="276" w:lineRule="auto"/>
        <w:jc w:val="both"/>
        <w:rPr>
          <w:rFonts w:ascii="Garamond" w:hAnsi="Garamond"/>
          <w:sz w:val="22"/>
          <w:szCs w:val="22"/>
        </w:rPr>
      </w:pPr>
      <w:r>
        <w:rPr>
          <w:rFonts w:ascii="Garamond" w:hAnsi="Garamond"/>
          <w:sz w:val="22"/>
          <w:szCs w:val="22"/>
        </w:rPr>
        <w:t xml:space="preserve">2. OPS.4618.4.2015 z 13.04.2015 </w:t>
      </w:r>
    </w:p>
    <w:p w:rsidR="00A916D9" w:rsidRDefault="00A916D9" w:rsidP="00A916D9">
      <w:pPr>
        <w:tabs>
          <w:tab w:val="left" w:pos="5040"/>
        </w:tabs>
        <w:spacing w:line="276" w:lineRule="auto"/>
        <w:jc w:val="both"/>
        <w:rPr>
          <w:rFonts w:ascii="Garamond" w:hAnsi="Garamond"/>
          <w:sz w:val="22"/>
          <w:szCs w:val="22"/>
        </w:rPr>
      </w:pPr>
      <w:r>
        <w:rPr>
          <w:rFonts w:ascii="Garamond" w:hAnsi="Garamond"/>
          <w:sz w:val="22"/>
          <w:szCs w:val="22"/>
        </w:rPr>
        <w:t xml:space="preserve">3. OPS.4618.3.2015 z 04.03.2015 </w:t>
      </w:r>
    </w:p>
    <w:p w:rsidR="00A916D9" w:rsidRDefault="00A916D9" w:rsidP="00A916D9">
      <w:pPr>
        <w:tabs>
          <w:tab w:val="left" w:pos="5040"/>
        </w:tabs>
        <w:spacing w:line="276" w:lineRule="auto"/>
        <w:jc w:val="both"/>
        <w:rPr>
          <w:rFonts w:ascii="Garamond" w:hAnsi="Garamond"/>
          <w:sz w:val="22"/>
          <w:szCs w:val="22"/>
        </w:rPr>
      </w:pPr>
      <w:r>
        <w:rPr>
          <w:rFonts w:ascii="Garamond" w:hAnsi="Garamond"/>
          <w:sz w:val="22"/>
          <w:szCs w:val="22"/>
        </w:rPr>
        <w:t xml:space="preserve">4. OPS.4618.9.2014 z 14.10.2014 </w:t>
      </w:r>
    </w:p>
    <w:p w:rsidR="00A916D9" w:rsidRDefault="00A916D9" w:rsidP="00A916D9">
      <w:pPr>
        <w:tabs>
          <w:tab w:val="left" w:pos="5040"/>
        </w:tabs>
        <w:spacing w:line="276" w:lineRule="auto"/>
        <w:jc w:val="both"/>
        <w:rPr>
          <w:rFonts w:ascii="Garamond" w:hAnsi="Garamond"/>
          <w:sz w:val="22"/>
          <w:szCs w:val="22"/>
        </w:rPr>
      </w:pPr>
      <w:r>
        <w:rPr>
          <w:rFonts w:ascii="Garamond" w:hAnsi="Garamond"/>
          <w:sz w:val="22"/>
          <w:szCs w:val="22"/>
        </w:rPr>
        <w:t xml:space="preserve">5. OPS.4618.8.2014 z 29.08.2014 </w:t>
      </w:r>
    </w:p>
    <w:p w:rsidR="00A916D9" w:rsidRDefault="00A916D9" w:rsidP="00A916D9">
      <w:pPr>
        <w:tabs>
          <w:tab w:val="left" w:pos="5040"/>
        </w:tabs>
        <w:spacing w:line="276" w:lineRule="auto"/>
        <w:jc w:val="both"/>
        <w:rPr>
          <w:rFonts w:ascii="Garamond" w:hAnsi="Garamond"/>
          <w:sz w:val="22"/>
          <w:szCs w:val="22"/>
        </w:rPr>
      </w:pPr>
      <w:r>
        <w:rPr>
          <w:rFonts w:ascii="Garamond" w:hAnsi="Garamond"/>
          <w:sz w:val="22"/>
          <w:szCs w:val="22"/>
        </w:rPr>
        <w:t xml:space="preserve">6. OPS.4618.7.2014 z 27.08.2014 </w:t>
      </w:r>
    </w:p>
    <w:p w:rsidR="00A916D9" w:rsidRDefault="00A916D9" w:rsidP="00A916D9">
      <w:pPr>
        <w:overflowPunct w:val="0"/>
        <w:autoSpaceDE w:val="0"/>
        <w:spacing w:line="276" w:lineRule="auto"/>
        <w:jc w:val="both"/>
        <w:rPr>
          <w:rFonts w:ascii="Garamond" w:hAnsi="Garamond"/>
          <w:sz w:val="22"/>
          <w:szCs w:val="22"/>
        </w:rPr>
      </w:pPr>
      <w:r>
        <w:rPr>
          <w:rFonts w:ascii="Garamond" w:hAnsi="Garamond"/>
          <w:sz w:val="22"/>
          <w:szCs w:val="22"/>
        </w:rPr>
        <w:t xml:space="preserve">7. OPS.4618.1.2015 z 13.01.2015 </w:t>
      </w:r>
    </w:p>
    <w:p w:rsidR="00A916D9" w:rsidRDefault="00A916D9" w:rsidP="00A916D9">
      <w:pPr>
        <w:overflowPunct w:val="0"/>
        <w:autoSpaceDE w:val="0"/>
        <w:spacing w:line="276" w:lineRule="auto"/>
        <w:jc w:val="both"/>
        <w:rPr>
          <w:rFonts w:ascii="Garamond" w:hAnsi="Garamond"/>
          <w:sz w:val="22"/>
          <w:szCs w:val="22"/>
        </w:rPr>
      </w:pPr>
      <w:r>
        <w:rPr>
          <w:rFonts w:ascii="Garamond" w:hAnsi="Garamond"/>
          <w:sz w:val="22"/>
          <w:szCs w:val="22"/>
        </w:rPr>
        <w:t xml:space="preserve">8. OPS.4618.2.2015 z 09.02.2015  </w:t>
      </w:r>
    </w:p>
    <w:p w:rsidR="00A916D9" w:rsidRDefault="00A916D9" w:rsidP="00A916D9">
      <w:pPr>
        <w:suppressAutoHyphens w:val="0"/>
        <w:spacing w:line="276" w:lineRule="auto"/>
        <w:rPr>
          <w:rFonts w:ascii="Garamond" w:hAnsi="Garamond"/>
        </w:rPr>
        <w:sectPr w:rsidR="00A916D9">
          <w:type w:val="continuous"/>
          <w:pgSz w:w="11906" w:h="16838"/>
          <w:pgMar w:top="1417" w:right="1417" w:bottom="1417" w:left="1417" w:header="708" w:footer="708" w:gutter="0"/>
          <w:cols w:num="2" w:space="708"/>
        </w:sectPr>
      </w:pPr>
    </w:p>
    <w:p w:rsidR="00A916D9" w:rsidRDefault="00A916D9" w:rsidP="00A916D9">
      <w:pPr>
        <w:pStyle w:val="Tekstpodstawowy31"/>
        <w:spacing w:after="0" w:line="276" w:lineRule="auto"/>
        <w:ind w:left="180"/>
        <w:rPr>
          <w:rFonts w:ascii="Garamond" w:hAnsi="Garamond"/>
          <w:sz w:val="24"/>
          <w:szCs w:val="24"/>
          <w:highlight w:val="lightGray"/>
        </w:rPr>
      </w:pPr>
    </w:p>
    <w:p w:rsidR="00A916D9" w:rsidRDefault="00A916D9" w:rsidP="00A916D9">
      <w:pPr>
        <w:widowControl w:val="0"/>
        <w:autoSpaceDE w:val="0"/>
        <w:autoSpaceDN w:val="0"/>
        <w:adjustRightInd w:val="0"/>
        <w:spacing w:line="276" w:lineRule="auto"/>
        <w:ind w:firstLine="708"/>
        <w:jc w:val="both"/>
        <w:rPr>
          <w:rFonts w:ascii="Garamond" w:hAnsi="Garamond"/>
        </w:rPr>
      </w:pPr>
      <w:r>
        <w:rPr>
          <w:rFonts w:ascii="Garamond" w:hAnsi="Garamond"/>
        </w:rPr>
        <w:t>O przeprowadzeniu kontroli dokonano wpisu w książce ewidencji kontroli Ośrodka Pomocy Społecznej Gminy Łomża w Łomży, pod pozycją numer 2/2015.</w:t>
      </w:r>
    </w:p>
    <w:p w:rsidR="00A916D9" w:rsidRDefault="00A916D9" w:rsidP="00A916D9">
      <w:pPr>
        <w:pStyle w:val="Tekstpodstawowywcity21"/>
        <w:spacing w:after="0" w:line="276" w:lineRule="auto"/>
        <w:ind w:left="0" w:firstLine="708"/>
        <w:jc w:val="both"/>
        <w:rPr>
          <w:rFonts w:ascii="Garamond" w:hAnsi="Garamond"/>
          <w:szCs w:val="24"/>
        </w:rPr>
      </w:pPr>
      <w:r>
        <w:rPr>
          <w:rFonts w:ascii="Garamond" w:hAnsi="Garamond"/>
          <w:szCs w:val="24"/>
        </w:rPr>
        <w:t xml:space="preserve">Protokół niniejszy sporządzono w dwóch jednobrzmiących egzemplarzach, z których jeden otrzymuje kierownik Ośrodka Pomocy Społecznej Gminy Łomża w Łomży, drugi Wydział Polityki Społecznej Podlaskiego Urzędu Wojewódzkiego w Białymstoku. </w:t>
      </w:r>
    </w:p>
    <w:p w:rsidR="00A916D9" w:rsidRDefault="00A916D9" w:rsidP="00A916D9">
      <w:pPr>
        <w:pStyle w:val="Tekstpodstawowywcity21"/>
        <w:spacing w:after="0" w:line="276" w:lineRule="auto"/>
        <w:ind w:left="0" w:firstLine="708"/>
        <w:jc w:val="both"/>
        <w:rPr>
          <w:rFonts w:ascii="Garamond" w:hAnsi="Garamond"/>
          <w:szCs w:val="24"/>
        </w:rPr>
      </w:pPr>
      <w:r>
        <w:rPr>
          <w:rFonts w:ascii="Garamond" w:hAnsi="Garamond"/>
          <w:szCs w:val="24"/>
        </w:rPr>
        <w:t>Zgodnie z § 15 ust. 2 pkt 7 oraz § 16 ust. 1, 3 i 4 rozporządzenia Ministra Polityki Społecznej z dnia 23 marca 2005 r. w sprawie nadzoru i kontroli w pomocy społecznej (Dz. U. Nr 61, poz. 543, ze zm.) kierownikowi Ośrodka Pomocy Społecznej Gminy Łomża w Łomży przysługuje prawo do:</w:t>
      </w:r>
    </w:p>
    <w:p w:rsidR="00A916D9" w:rsidRDefault="00A916D9" w:rsidP="00A916D9">
      <w:pPr>
        <w:widowControl w:val="0"/>
        <w:numPr>
          <w:ilvl w:val="0"/>
          <w:numId w:val="9"/>
        </w:numPr>
        <w:suppressAutoHyphens w:val="0"/>
        <w:autoSpaceDE w:val="0"/>
        <w:autoSpaceDN w:val="0"/>
        <w:spacing w:line="276" w:lineRule="auto"/>
        <w:jc w:val="both"/>
        <w:rPr>
          <w:rFonts w:ascii="Garamond" w:hAnsi="Garamond"/>
        </w:rPr>
      </w:pPr>
      <w:r>
        <w:rPr>
          <w:rFonts w:ascii="Garamond" w:hAnsi="Garamond"/>
        </w:rPr>
        <w:t>zgłoszenia na piśmie, przed podpisaniem protokołu, umotywowanych zastrzeżeń do ustaleń zawartych w protokole do Dyrektora Wydziału Polityki Społecznej Podlaskiego Urzędu Wojewódzkiego w Białymstoku, w terminie 7 dni od dnia jego otrzymania,</w:t>
      </w:r>
    </w:p>
    <w:p w:rsidR="00A916D9" w:rsidRDefault="00A916D9" w:rsidP="00A916D9">
      <w:pPr>
        <w:widowControl w:val="0"/>
        <w:numPr>
          <w:ilvl w:val="0"/>
          <w:numId w:val="9"/>
        </w:numPr>
        <w:suppressAutoHyphens w:val="0"/>
        <w:autoSpaceDE w:val="0"/>
        <w:autoSpaceDN w:val="0"/>
        <w:spacing w:line="276" w:lineRule="auto"/>
        <w:jc w:val="both"/>
        <w:rPr>
          <w:rFonts w:ascii="Garamond" w:hAnsi="Garamond"/>
        </w:rPr>
      </w:pPr>
      <w:r>
        <w:rPr>
          <w:rFonts w:ascii="Garamond" w:hAnsi="Garamond"/>
        </w:rPr>
        <w:t>odmowy podpisania protokołu; kierownik składa wówczas wyjaśnienia przyczyn tej odmowy w terminie 7 dni od dnia otrzymania protokołu.</w:t>
      </w:r>
    </w:p>
    <w:p w:rsidR="00A916D9" w:rsidRDefault="00A916D9" w:rsidP="00A916D9">
      <w:pPr>
        <w:pStyle w:val="Nagwek8"/>
        <w:spacing w:before="0" w:after="0" w:line="276" w:lineRule="auto"/>
        <w:rPr>
          <w:rFonts w:ascii="Garamond" w:hAnsi="Garamond"/>
          <w:szCs w:val="24"/>
        </w:rPr>
      </w:pPr>
    </w:p>
    <w:p w:rsidR="00A916D9" w:rsidRDefault="00A916D9" w:rsidP="00A916D9">
      <w:pPr>
        <w:pStyle w:val="Nagwek8"/>
        <w:spacing w:before="0" w:after="0" w:line="276" w:lineRule="auto"/>
        <w:rPr>
          <w:rFonts w:ascii="Garamond" w:hAnsi="Garamond"/>
          <w:szCs w:val="24"/>
        </w:rPr>
      </w:pPr>
      <w:r>
        <w:rPr>
          <w:rFonts w:ascii="Garamond" w:hAnsi="Garamond"/>
          <w:szCs w:val="24"/>
        </w:rPr>
        <w:t xml:space="preserve"> </w:t>
      </w:r>
      <w:r>
        <w:rPr>
          <w:rFonts w:ascii="Garamond" w:hAnsi="Garamond"/>
          <w:b/>
          <w:szCs w:val="24"/>
        </w:rPr>
        <w:t xml:space="preserve">Kontrolowany: </w:t>
      </w:r>
      <w:r>
        <w:rPr>
          <w:rFonts w:ascii="Garamond" w:hAnsi="Garamond"/>
          <w:b/>
          <w:szCs w:val="24"/>
        </w:rPr>
        <w:tab/>
      </w:r>
      <w:r>
        <w:rPr>
          <w:rFonts w:ascii="Garamond" w:hAnsi="Garamond"/>
          <w:b/>
          <w:szCs w:val="24"/>
        </w:rPr>
        <w:tab/>
      </w:r>
      <w:r>
        <w:rPr>
          <w:rFonts w:ascii="Garamond" w:hAnsi="Garamond"/>
          <w:b/>
          <w:szCs w:val="24"/>
        </w:rPr>
        <w:tab/>
      </w:r>
      <w:r>
        <w:rPr>
          <w:rFonts w:ascii="Garamond" w:hAnsi="Garamond"/>
          <w:b/>
          <w:szCs w:val="24"/>
        </w:rPr>
        <w:tab/>
      </w:r>
      <w:r>
        <w:rPr>
          <w:rFonts w:ascii="Garamond" w:hAnsi="Garamond"/>
          <w:b/>
          <w:szCs w:val="24"/>
        </w:rPr>
        <w:tab/>
        <w:t xml:space="preserve"> </w:t>
      </w:r>
      <w:r>
        <w:rPr>
          <w:rFonts w:ascii="Garamond" w:hAnsi="Garamond"/>
          <w:b/>
          <w:szCs w:val="24"/>
        </w:rPr>
        <w:tab/>
        <w:t>Kontrolujący:</w:t>
      </w:r>
      <w:r>
        <w:rPr>
          <w:rFonts w:ascii="Garamond" w:hAnsi="Garamond"/>
          <w:szCs w:val="24"/>
        </w:rPr>
        <w:t xml:space="preserve">  </w:t>
      </w:r>
    </w:p>
    <w:p w:rsidR="00A916D9" w:rsidRDefault="00A916D9" w:rsidP="00A916D9">
      <w:pPr>
        <w:spacing w:line="276" w:lineRule="auto"/>
        <w:rPr>
          <w:rFonts w:ascii="Garamond" w:hAnsi="Garamond"/>
        </w:rPr>
      </w:pPr>
      <w:r>
        <w:rPr>
          <w:rFonts w:ascii="Garamond" w:hAnsi="Garamond"/>
        </w:rPr>
        <w:t xml:space="preserve">                                                                                          </w:t>
      </w:r>
    </w:p>
    <w:p w:rsidR="00A916D9" w:rsidRDefault="00BD645F" w:rsidP="00A916D9">
      <w:pPr>
        <w:spacing w:line="276" w:lineRule="auto"/>
        <w:rPr>
          <w:rFonts w:ascii="Garamond" w:hAnsi="Garamond"/>
        </w:rPr>
      </w:pPr>
      <w:r>
        <w:rPr>
          <w:rFonts w:ascii="Garamond" w:hAnsi="Garamond"/>
        </w:rPr>
        <w:t>Łomża 02.11.2015</w:t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 w:rsidR="00A916D9">
        <w:rPr>
          <w:rFonts w:ascii="Garamond" w:hAnsi="Garamond"/>
        </w:rPr>
        <w:t xml:space="preserve">                            1.</w:t>
      </w:r>
      <w:r>
        <w:rPr>
          <w:rFonts w:ascii="Garamond" w:hAnsi="Garamond"/>
        </w:rPr>
        <w:t>Anna Liszewska</w:t>
      </w:r>
      <w:r w:rsidR="00A916D9">
        <w:rPr>
          <w:rFonts w:ascii="Garamond" w:hAnsi="Garamond"/>
        </w:rPr>
        <w:t xml:space="preserve">    </w:t>
      </w:r>
    </w:p>
    <w:p w:rsidR="00757CC6" w:rsidRDefault="00A916D9" w:rsidP="00757CC6">
      <w:pPr>
        <w:spacing w:line="276" w:lineRule="auto"/>
        <w:rPr>
          <w:rFonts w:ascii="Garamond" w:hAnsi="Garamond"/>
        </w:rPr>
      </w:pPr>
      <w:r>
        <w:rPr>
          <w:rFonts w:ascii="Garamond" w:hAnsi="Garamond"/>
        </w:rPr>
        <w:t>(miejscowość, data i podpis kierownika)</w:t>
      </w:r>
      <w:r w:rsidR="00757CC6">
        <w:rPr>
          <w:rFonts w:ascii="Garamond" w:hAnsi="Garamond"/>
        </w:rPr>
        <w:t xml:space="preserve">                        </w:t>
      </w:r>
      <w:r w:rsidR="00757CC6">
        <w:rPr>
          <w:rFonts w:ascii="Garamond" w:hAnsi="Garamond"/>
        </w:rPr>
        <w:t xml:space="preserve"> </w:t>
      </w:r>
      <w:r w:rsidR="00757CC6">
        <w:rPr>
          <w:rFonts w:ascii="Garamond" w:hAnsi="Garamond"/>
        </w:rPr>
        <w:t>2. Barbara Kosmaczewska</w:t>
      </w:r>
    </w:p>
    <w:p w:rsidR="00C50EF9" w:rsidRDefault="00C50EF9" w:rsidP="00C50EF9">
      <w:pPr>
        <w:spacing w:line="276" w:lineRule="auto"/>
        <w:rPr>
          <w:sz w:val="16"/>
          <w:szCs w:val="16"/>
        </w:rPr>
      </w:pPr>
    </w:p>
    <w:p w:rsidR="00757CC6" w:rsidRPr="00757CC6" w:rsidRDefault="00757CC6" w:rsidP="00C50EF9">
      <w:pPr>
        <w:spacing w:line="276" w:lineRule="auto"/>
        <w:rPr>
          <w:sz w:val="16"/>
          <w:szCs w:val="16"/>
        </w:rPr>
      </w:pPr>
      <w:bookmarkStart w:id="0" w:name="_GoBack"/>
      <w:bookmarkEnd w:id="0"/>
      <w:r w:rsidRPr="00757CC6">
        <w:rPr>
          <w:sz w:val="16"/>
          <w:szCs w:val="16"/>
        </w:rPr>
        <w:t xml:space="preserve">KIEROWNIK </w:t>
      </w:r>
    </w:p>
    <w:p w:rsidR="00BD645F" w:rsidRPr="00757CC6" w:rsidRDefault="00757CC6" w:rsidP="00C50EF9">
      <w:pPr>
        <w:spacing w:line="276" w:lineRule="auto"/>
        <w:rPr>
          <w:sz w:val="16"/>
          <w:szCs w:val="16"/>
        </w:rPr>
      </w:pPr>
      <w:r w:rsidRPr="00757CC6">
        <w:rPr>
          <w:sz w:val="16"/>
          <w:szCs w:val="16"/>
        </w:rPr>
        <w:t>Ośrodka Pomocy Społecznej</w:t>
      </w:r>
    </w:p>
    <w:p w:rsidR="00757CC6" w:rsidRPr="00757CC6" w:rsidRDefault="00757CC6" w:rsidP="00C50EF9">
      <w:pPr>
        <w:spacing w:line="276" w:lineRule="auto"/>
        <w:rPr>
          <w:sz w:val="16"/>
          <w:szCs w:val="16"/>
        </w:rPr>
      </w:pPr>
      <w:r w:rsidRPr="00757CC6">
        <w:rPr>
          <w:sz w:val="16"/>
          <w:szCs w:val="16"/>
        </w:rPr>
        <w:t>Gminy Łomża</w:t>
      </w:r>
    </w:p>
    <w:p w:rsidR="00757CC6" w:rsidRPr="00757CC6" w:rsidRDefault="00757CC6" w:rsidP="00BD645F">
      <w:pPr>
        <w:spacing w:line="276" w:lineRule="auto"/>
        <w:rPr>
          <w:sz w:val="16"/>
          <w:szCs w:val="16"/>
        </w:rPr>
      </w:pPr>
      <w:r>
        <w:rPr>
          <w:sz w:val="16"/>
          <w:szCs w:val="16"/>
        </w:rPr>
        <w:t xml:space="preserve">        </w:t>
      </w:r>
      <w:r w:rsidRPr="00757CC6">
        <w:rPr>
          <w:sz w:val="16"/>
          <w:szCs w:val="16"/>
        </w:rPr>
        <w:t>/-/</w:t>
      </w:r>
    </w:p>
    <w:p w:rsidR="00757CC6" w:rsidRPr="00757CC6" w:rsidRDefault="00757CC6" w:rsidP="00C50EF9">
      <w:pPr>
        <w:spacing w:line="276" w:lineRule="auto"/>
        <w:rPr>
          <w:sz w:val="16"/>
          <w:szCs w:val="16"/>
        </w:rPr>
      </w:pPr>
      <w:r w:rsidRPr="00757CC6">
        <w:rPr>
          <w:sz w:val="16"/>
          <w:szCs w:val="16"/>
        </w:rPr>
        <w:t>Mgr Agnieszka Krassowska</w:t>
      </w:r>
    </w:p>
    <w:sectPr w:rsidR="00757CC6" w:rsidRPr="00757CC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2B14F9"/>
    <w:multiLevelType w:val="hybridMultilevel"/>
    <w:tmpl w:val="83E2EC0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95248F"/>
    <w:multiLevelType w:val="multilevel"/>
    <w:tmpl w:val="8AFE9992"/>
    <w:lvl w:ilvl="0">
      <w:start w:val="10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1D7725E0"/>
    <w:multiLevelType w:val="hybridMultilevel"/>
    <w:tmpl w:val="E050203C"/>
    <w:lvl w:ilvl="0" w:tplc="04150011">
      <w:start w:val="3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E2E28C5"/>
    <w:multiLevelType w:val="hybridMultilevel"/>
    <w:tmpl w:val="30D6C6EE"/>
    <w:lvl w:ilvl="0" w:tplc="674E9D18">
      <w:start w:val="5"/>
      <w:numFmt w:val="upperRoman"/>
      <w:lvlText w:val="%1."/>
      <w:lvlJc w:val="left"/>
      <w:pPr>
        <w:ind w:left="720" w:hanging="72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3EF2162E"/>
    <w:multiLevelType w:val="hybridMultilevel"/>
    <w:tmpl w:val="54105DC0"/>
    <w:lvl w:ilvl="0" w:tplc="3CDC20B6">
      <w:start w:val="7"/>
      <w:numFmt w:val="bullet"/>
      <w:lvlText w:val="-"/>
      <w:lvlJc w:val="left"/>
      <w:pPr>
        <w:tabs>
          <w:tab w:val="num" w:pos="360"/>
        </w:tabs>
        <w:ind w:left="360" w:hanging="360"/>
      </w:p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67547A1"/>
    <w:multiLevelType w:val="hybridMultilevel"/>
    <w:tmpl w:val="A63CD220"/>
    <w:lvl w:ilvl="0" w:tplc="A1A01218">
      <w:start w:val="3"/>
      <w:numFmt w:val="upperRoman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6E4597F"/>
    <w:multiLevelType w:val="hybridMultilevel"/>
    <w:tmpl w:val="8DF0D6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0E476FE"/>
    <w:multiLevelType w:val="multilevel"/>
    <w:tmpl w:val="24F8BDBE"/>
    <w:lvl w:ilvl="0">
      <w:start w:val="13"/>
      <w:numFmt w:val="decimal"/>
      <w:lvlText w:val="%1)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ascii="Garamond" w:eastAsia="Times New Roman" w:hAnsi="Garamond" w:cs="Times New Roman"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720"/>
        </w:tabs>
        <w:ind w:left="72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">
    <w:nsid w:val="6C042CB9"/>
    <w:multiLevelType w:val="hybridMultilevel"/>
    <w:tmpl w:val="988A8F36"/>
    <w:lvl w:ilvl="0" w:tplc="77A0C3CC">
      <w:start w:val="1"/>
      <w:numFmt w:val="upperRoman"/>
      <w:lvlText w:val="%1."/>
      <w:lvlJc w:val="right"/>
      <w:pPr>
        <w:tabs>
          <w:tab w:val="num" w:pos="180"/>
        </w:tabs>
        <w:ind w:left="180" w:hanging="180"/>
      </w:pPr>
      <w:rPr>
        <w:b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16D9"/>
    <w:rsid w:val="006904A4"/>
    <w:rsid w:val="00757CC6"/>
    <w:rsid w:val="00A916D9"/>
    <w:rsid w:val="00BD645F"/>
    <w:rsid w:val="00C50E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916D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A916D9"/>
    <w:pPr>
      <w:keepNext/>
      <w:widowControl w:val="0"/>
      <w:overflowPunct w:val="0"/>
      <w:autoSpaceDE w:val="0"/>
      <w:spacing w:line="360" w:lineRule="auto"/>
      <w:ind w:left="448" w:hanging="448"/>
      <w:jc w:val="both"/>
      <w:outlineLvl w:val="0"/>
    </w:pPr>
    <w:rPr>
      <w:szCs w:val="20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A916D9"/>
    <w:pPr>
      <w:spacing w:before="240" w:after="60"/>
      <w:outlineLvl w:val="5"/>
    </w:pPr>
    <w:rPr>
      <w:b/>
      <w:bCs/>
      <w:sz w:val="22"/>
      <w:szCs w:val="22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A916D9"/>
    <w:pPr>
      <w:overflowPunct w:val="0"/>
      <w:autoSpaceDE w:val="0"/>
      <w:spacing w:before="240" w:after="60"/>
      <w:outlineLvl w:val="7"/>
    </w:pPr>
    <w:rPr>
      <w:i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A916D9"/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Nagwek6Znak">
    <w:name w:val="Nagłówek 6 Znak"/>
    <w:basedOn w:val="Domylnaczcionkaakapitu"/>
    <w:link w:val="Nagwek6"/>
    <w:semiHidden/>
    <w:rsid w:val="00A916D9"/>
    <w:rPr>
      <w:rFonts w:ascii="Times New Roman" w:eastAsia="Times New Roman" w:hAnsi="Times New Roman" w:cs="Times New Roman"/>
      <w:b/>
      <w:bCs/>
      <w:lang w:eastAsia="ar-SA"/>
    </w:rPr>
  </w:style>
  <w:style w:type="character" w:customStyle="1" w:styleId="Nagwek8Znak">
    <w:name w:val="Nagłówek 8 Znak"/>
    <w:basedOn w:val="Domylnaczcionkaakapitu"/>
    <w:link w:val="Nagwek8"/>
    <w:semiHidden/>
    <w:rsid w:val="00A916D9"/>
    <w:rPr>
      <w:rFonts w:ascii="Times New Roman" w:eastAsia="Times New Roman" w:hAnsi="Times New Roman" w:cs="Times New Roman"/>
      <w:i/>
      <w:sz w:val="24"/>
      <w:szCs w:val="20"/>
      <w:lang w:eastAsia="ar-SA"/>
    </w:rPr>
  </w:style>
  <w:style w:type="paragraph" w:styleId="Tekstpodstawowy">
    <w:name w:val="Body Text"/>
    <w:basedOn w:val="Normalny"/>
    <w:link w:val="TekstpodstawowyZnak"/>
    <w:semiHidden/>
    <w:unhideWhenUsed/>
    <w:rsid w:val="00A916D9"/>
    <w:pPr>
      <w:overflowPunct w:val="0"/>
      <w:autoSpaceDE w:val="0"/>
      <w:spacing w:line="360" w:lineRule="auto"/>
      <w:jc w:val="both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A916D9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Tekstpodstawowywcity21">
    <w:name w:val="Tekst podstawowy wcięty 21"/>
    <w:basedOn w:val="Normalny"/>
    <w:rsid w:val="00A916D9"/>
    <w:pPr>
      <w:overflowPunct w:val="0"/>
      <w:autoSpaceDE w:val="0"/>
      <w:spacing w:after="120" w:line="480" w:lineRule="auto"/>
      <w:ind w:left="283"/>
    </w:pPr>
    <w:rPr>
      <w:szCs w:val="20"/>
    </w:rPr>
  </w:style>
  <w:style w:type="character" w:customStyle="1" w:styleId="BodyText2Znak">
    <w:name w:val="Body Text 2 Znak"/>
    <w:link w:val="Tekstpodstawowy21"/>
    <w:locked/>
    <w:rsid w:val="00A916D9"/>
    <w:rPr>
      <w:b/>
      <w:sz w:val="24"/>
      <w:lang w:eastAsia="ar-SA"/>
    </w:rPr>
  </w:style>
  <w:style w:type="paragraph" w:customStyle="1" w:styleId="Tekstpodstawowy21">
    <w:name w:val="Tekst podstawowy 21"/>
    <w:basedOn w:val="Normalny"/>
    <w:link w:val="BodyText2Znak"/>
    <w:rsid w:val="00A916D9"/>
    <w:pPr>
      <w:tabs>
        <w:tab w:val="left" w:pos="4253"/>
      </w:tabs>
      <w:overflowPunct w:val="0"/>
      <w:autoSpaceDE w:val="0"/>
      <w:spacing w:line="360" w:lineRule="auto"/>
      <w:jc w:val="both"/>
    </w:pPr>
    <w:rPr>
      <w:rFonts w:asciiTheme="minorHAnsi" w:eastAsiaTheme="minorHAnsi" w:hAnsiTheme="minorHAnsi" w:cstheme="minorBidi"/>
      <w:b/>
      <w:szCs w:val="22"/>
    </w:rPr>
  </w:style>
  <w:style w:type="paragraph" w:customStyle="1" w:styleId="Tekstpodstawowy31">
    <w:name w:val="Tekst podstawowy 31"/>
    <w:basedOn w:val="Normalny"/>
    <w:rsid w:val="00A916D9"/>
    <w:pPr>
      <w:overflowPunct w:val="0"/>
      <w:autoSpaceDE w:val="0"/>
      <w:spacing w:after="120"/>
    </w:pPr>
    <w:rPr>
      <w:sz w:val="16"/>
      <w:szCs w:val="20"/>
    </w:rPr>
  </w:style>
  <w:style w:type="paragraph" w:customStyle="1" w:styleId="Tekstpodstawowy32">
    <w:name w:val="Tekst podstawowy 32"/>
    <w:basedOn w:val="Normalny"/>
    <w:rsid w:val="00A916D9"/>
    <w:pPr>
      <w:spacing w:after="120"/>
    </w:pPr>
    <w:rPr>
      <w:sz w:val="16"/>
      <w:szCs w:val="16"/>
    </w:rPr>
  </w:style>
  <w:style w:type="paragraph" w:styleId="Akapitzlist">
    <w:name w:val="List Paragraph"/>
    <w:basedOn w:val="Normalny"/>
    <w:uiPriority w:val="34"/>
    <w:qFormat/>
    <w:rsid w:val="00BD645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916D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A916D9"/>
    <w:pPr>
      <w:keepNext/>
      <w:widowControl w:val="0"/>
      <w:overflowPunct w:val="0"/>
      <w:autoSpaceDE w:val="0"/>
      <w:spacing w:line="360" w:lineRule="auto"/>
      <w:ind w:left="448" w:hanging="448"/>
      <w:jc w:val="both"/>
      <w:outlineLvl w:val="0"/>
    </w:pPr>
    <w:rPr>
      <w:szCs w:val="20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A916D9"/>
    <w:pPr>
      <w:spacing w:before="240" w:after="60"/>
      <w:outlineLvl w:val="5"/>
    </w:pPr>
    <w:rPr>
      <w:b/>
      <w:bCs/>
      <w:sz w:val="22"/>
      <w:szCs w:val="22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A916D9"/>
    <w:pPr>
      <w:overflowPunct w:val="0"/>
      <w:autoSpaceDE w:val="0"/>
      <w:spacing w:before="240" w:after="60"/>
      <w:outlineLvl w:val="7"/>
    </w:pPr>
    <w:rPr>
      <w:i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A916D9"/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Nagwek6Znak">
    <w:name w:val="Nagłówek 6 Znak"/>
    <w:basedOn w:val="Domylnaczcionkaakapitu"/>
    <w:link w:val="Nagwek6"/>
    <w:semiHidden/>
    <w:rsid w:val="00A916D9"/>
    <w:rPr>
      <w:rFonts w:ascii="Times New Roman" w:eastAsia="Times New Roman" w:hAnsi="Times New Roman" w:cs="Times New Roman"/>
      <w:b/>
      <w:bCs/>
      <w:lang w:eastAsia="ar-SA"/>
    </w:rPr>
  </w:style>
  <w:style w:type="character" w:customStyle="1" w:styleId="Nagwek8Znak">
    <w:name w:val="Nagłówek 8 Znak"/>
    <w:basedOn w:val="Domylnaczcionkaakapitu"/>
    <w:link w:val="Nagwek8"/>
    <w:semiHidden/>
    <w:rsid w:val="00A916D9"/>
    <w:rPr>
      <w:rFonts w:ascii="Times New Roman" w:eastAsia="Times New Roman" w:hAnsi="Times New Roman" w:cs="Times New Roman"/>
      <w:i/>
      <w:sz w:val="24"/>
      <w:szCs w:val="20"/>
      <w:lang w:eastAsia="ar-SA"/>
    </w:rPr>
  </w:style>
  <w:style w:type="paragraph" w:styleId="Tekstpodstawowy">
    <w:name w:val="Body Text"/>
    <w:basedOn w:val="Normalny"/>
    <w:link w:val="TekstpodstawowyZnak"/>
    <w:semiHidden/>
    <w:unhideWhenUsed/>
    <w:rsid w:val="00A916D9"/>
    <w:pPr>
      <w:overflowPunct w:val="0"/>
      <w:autoSpaceDE w:val="0"/>
      <w:spacing w:line="360" w:lineRule="auto"/>
      <w:jc w:val="both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A916D9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Tekstpodstawowywcity21">
    <w:name w:val="Tekst podstawowy wcięty 21"/>
    <w:basedOn w:val="Normalny"/>
    <w:rsid w:val="00A916D9"/>
    <w:pPr>
      <w:overflowPunct w:val="0"/>
      <w:autoSpaceDE w:val="0"/>
      <w:spacing w:after="120" w:line="480" w:lineRule="auto"/>
      <w:ind w:left="283"/>
    </w:pPr>
    <w:rPr>
      <w:szCs w:val="20"/>
    </w:rPr>
  </w:style>
  <w:style w:type="character" w:customStyle="1" w:styleId="BodyText2Znak">
    <w:name w:val="Body Text 2 Znak"/>
    <w:link w:val="Tekstpodstawowy21"/>
    <w:locked/>
    <w:rsid w:val="00A916D9"/>
    <w:rPr>
      <w:b/>
      <w:sz w:val="24"/>
      <w:lang w:eastAsia="ar-SA"/>
    </w:rPr>
  </w:style>
  <w:style w:type="paragraph" w:customStyle="1" w:styleId="Tekstpodstawowy21">
    <w:name w:val="Tekst podstawowy 21"/>
    <w:basedOn w:val="Normalny"/>
    <w:link w:val="BodyText2Znak"/>
    <w:rsid w:val="00A916D9"/>
    <w:pPr>
      <w:tabs>
        <w:tab w:val="left" w:pos="4253"/>
      </w:tabs>
      <w:overflowPunct w:val="0"/>
      <w:autoSpaceDE w:val="0"/>
      <w:spacing w:line="360" w:lineRule="auto"/>
      <w:jc w:val="both"/>
    </w:pPr>
    <w:rPr>
      <w:rFonts w:asciiTheme="minorHAnsi" w:eastAsiaTheme="minorHAnsi" w:hAnsiTheme="minorHAnsi" w:cstheme="minorBidi"/>
      <w:b/>
      <w:szCs w:val="22"/>
    </w:rPr>
  </w:style>
  <w:style w:type="paragraph" w:customStyle="1" w:styleId="Tekstpodstawowy31">
    <w:name w:val="Tekst podstawowy 31"/>
    <w:basedOn w:val="Normalny"/>
    <w:rsid w:val="00A916D9"/>
    <w:pPr>
      <w:overflowPunct w:val="0"/>
      <w:autoSpaceDE w:val="0"/>
      <w:spacing w:after="120"/>
    </w:pPr>
    <w:rPr>
      <w:sz w:val="16"/>
      <w:szCs w:val="20"/>
    </w:rPr>
  </w:style>
  <w:style w:type="paragraph" w:customStyle="1" w:styleId="Tekstpodstawowy32">
    <w:name w:val="Tekst podstawowy 32"/>
    <w:basedOn w:val="Normalny"/>
    <w:rsid w:val="00A916D9"/>
    <w:pPr>
      <w:spacing w:after="120"/>
    </w:pPr>
    <w:rPr>
      <w:sz w:val="16"/>
      <w:szCs w:val="16"/>
    </w:rPr>
  </w:style>
  <w:style w:type="paragraph" w:styleId="Akapitzlist">
    <w:name w:val="List Paragraph"/>
    <w:basedOn w:val="Normalny"/>
    <w:uiPriority w:val="34"/>
    <w:qFormat/>
    <w:rsid w:val="00BD645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475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19</Pages>
  <Words>7044</Words>
  <Characters>42265</Characters>
  <Application>Microsoft Office Word</Application>
  <DocSecurity>0</DocSecurity>
  <Lines>352</Lines>
  <Paragraphs>98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Liszewska Anna</dc:creator>
  <cp:lastModifiedBy>Liszewska Anna</cp:lastModifiedBy>
  <cp:revision>3</cp:revision>
  <dcterms:created xsi:type="dcterms:W3CDTF">2015-11-06T09:52:00Z</dcterms:created>
  <dcterms:modified xsi:type="dcterms:W3CDTF">2015-11-06T10:32:00Z</dcterms:modified>
</cp:coreProperties>
</file>