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7" w:rsidRDefault="00EB7880">
      <w:pPr>
        <w:rPr>
          <w:b/>
          <w:sz w:val="28"/>
          <w:szCs w:val="28"/>
        </w:rPr>
      </w:pPr>
      <w:r w:rsidRPr="00EB7880">
        <w:rPr>
          <w:b/>
          <w:sz w:val="28"/>
          <w:szCs w:val="28"/>
        </w:rPr>
        <w:t>2016</w:t>
      </w:r>
    </w:p>
    <w:p w:rsidR="00EB7880" w:rsidRPr="00EB7880" w:rsidRDefault="00EB7880">
      <w:pPr>
        <w:rPr>
          <w:rFonts w:ascii="Times New Roman" w:hAnsi="Times New Roman" w:cs="Times New Roman"/>
          <w:b/>
          <w:sz w:val="24"/>
          <w:szCs w:val="24"/>
        </w:rPr>
      </w:pPr>
      <w:r w:rsidRPr="00EB7880">
        <w:rPr>
          <w:rFonts w:ascii="Times New Roman" w:hAnsi="Times New Roman" w:cs="Times New Roman"/>
          <w:b/>
          <w:sz w:val="24"/>
          <w:szCs w:val="24"/>
        </w:rPr>
        <w:t xml:space="preserve">18 stycznia 2016 r. – posiedzenie Prezydium Wojewódzkiego Komitetu Ochrony Pamięci </w:t>
      </w:r>
      <w:bookmarkStart w:id="0" w:name="_GoBack"/>
      <w:bookmarkEnd w:id="0"/>
      <w:r w:rsidRPr="00EB7880">
        <w:rPr>
          <w:rFonts w:ascii="Times New Roman" w:hAnsi="Times New Roman" w:cs="Times New Roman"/>
          <w:b/>
          <w:sz w:val="24"/>
          <w:szCs w:val="24"/>
        </w:rPr>
        <w:t>Walk i Męczeństwa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>o</w:t>
      </w:r>
      <w:r w:rsidRPr="00EB7880">
        <w:rPr>
          <w:rFonts w:ascii="Times New Roman" w:hAnsi="Times New Roman" w:cs="Times New Roman"/>
          <w:sz w:val="24"/>
          <w:szCs w:val="24"/>
        </w:rPr>
        <w:t>mówi</w:t>
      </w:r>
      <w:r w:rsidRPr="00EB7880">
        <w:rPr>
          <w:rFonts w:ascii="Times New Roman" w:hAnsi="Times New Roman" w:cs="Times New Roman"/>
          <w:sz w:val="24"/>
          <w:szCs w:val="24"/>
        </w:rPr>
        <w:t>ono</w:t>
      </w:r>
      <w:r w:rsidRPr="00EB7880">
        <w:rPr>
          <w:rFonts w:ascii="Times New Roman" w:hAnsi="Times New Roman" w:cs="Times New Roman"/>
          <w:sz w:val="24"/>
          <w:szCs w:val="24"/>
        </w:rPr>
        <w:t xml:space="preserve"> spraw</w:t>
      </w:r>
      <w:r w:rsidRPr="00EB7880">
        <w:rPr>
          <w:rFonts w:ascii="Times New Roman" w:hAnsi="Times New Roman" w:cs="Times New Roman"/>
          <w:sz w:val="24"/>
          <w:szCs w:val="24"/>
        </w:rPr>
        <w:t>y</w:t>
      </w:r>
      <w:r w:rsidRPr="00EB7880">
        <w:rPr>
          <w:rFonts w:ascii="Times New Roman" w:hAnsi="Times New Roman" w:cs="Times New Roman"/>
          <w:sz w:val="24"/>
          <w:szCs w:val="24"/>
        </w:rPr>
        <w:t xml:space="preserve"> związan</w:t>
      </w:r>
      <w:r w:rsidRPr="00EB7880">
        <w:rPr>
          <w:rFonts w:ascii="Times New Roman" w:hAnsi="Times New Roman" w:cs="Times New Roman"/>
          <w:sz w:val="24"/>
          <w:szCs w:val="24"/>
        </w:rPr>
        <w:t>e</w:t>
      </w:r>
      <w:r w:rsidRPr="00EB7880">
        <w:rPr>
          <w:rFonts w:ascii="Times New Roman" w:hAnsi="Times New Roman" w:cs="Times New Roman"/>
          <w:sz w:val="24"/>
          <w:szCs w:val="24"/>
        </w:rPr>
        <w:t xml:space="preserve"> z pochówkiem szczątków ofiar odnalezionych przez IPN 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B7880">
        <w:rPr>
          <w:rFonts w:ascii="Times New Roman" w:hAnsi="Times New Roman" w:cs="Times New Roman"/>
          <w:sz w:val="24"/>
          <w:szCs w:val="24"/>
        </w:rPr>
        <w:t>terenie Aresztu Śledczego w Białymstoku</w:t>
      </w:r>
      <w:r w:rsidRPr="00EB7880">
        <w:rPr>
          <w:rFonts w:ascii="Times New Roman" w:hAnsi="Times New Roman" w:cs="Times New Roman"/>
          <w:sz w:val="24"/>
          <w:szCs w:val="24"/>
        </w:rPr>
        <w:t>;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wskazano  miejsce lokalizacji przyszłej mogiły ofiar – cmentarz wojskowy przy ul. 11 Listopada w Białymstoku 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zaakceptowano procedurę postępowania w sprawie pochówku </w:t>
      </w:r>
      <w:r>
        <w:rPr>
          <w:rFonts w:ascii="Times New Roman" w:hAnsi="Times New Roman" w:cs="Times New Roman"/>
          <w:sz w:val="24"/>
          <w:szCs w:val="24"/>
        </w:rPr>
        <w:t xml:space="preserve">odnalezionych </w:t>
      </w:r>
      <w:r w:rsidRPr="00EB7880">
        <w:rPr>
          <w:rFonts w:ascii="Times New Roman" w:hAnsi="Times New Roman" w:cs="Times New Roman"/>
          <w:sz w:val="24"/>
          <w:szCs w:val="24"/>
        </w:rPr>
        <w:t>szczątków</w:t>
      </w:r>
    </w:p>
    <w:sectPr w:rsidR="00EB7880" w:rsidRPr="00EB7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0170"/>
    <w:multiLevelType w:val="hybridMultilevel"/>
    <w:tmpl w:val="986AB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BE"/>
    <w:rsid w:val="000358BE"/>
    <w:rsid w:val="00EB0857"/>
    <w:rsid w:val="00EB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360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Ufnal Elżbieta</dc:creator>
  <cp:keywords/>
  <dc:description/>
  <cp:lastModifiedBy>Ufnal Elżbieta</cp:lastModifiedBy>
  <cp:revision>3</cp:revision>
  <dcterms:created xsi:type="dcterms:W3CDTF">2016-02-02T11:51:00Z</dcterms:created>
  <dcterms:modified xsi:type="dcterms:W3CDTF">2016-02-02T12:00:00Z</dcterms:modified>
</cp:coreProperties>
</file>