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40E" w:rsidRDefault="00271712" w:rsidP="00271712">
      <w:pPr>
        <w:ind w:left="4956" w:firstLine="708"/>
      </w:pPr>
      <w:r>
        <w:t>Białystok, 07 kwietnia 2016 r.</w:t>
      </w:r>
    </w:p>
    <w:p w:rsidR="00B07211" w:rsidRPr="00B07211" w:rsidRDefault="00B07211" w:rsidP="00B07211">
      <w:pPr>
        <w:rPr>
          <w:b/>
        </w:rPr>
      </w:pPr>
      <w:r w:rsidRPr="00B07211">
        <w:rPr>
          <w:b/>
        </w:rPr>
        <w:t>PODLASKI URZAD WOJEWÓDZKI</w:t>
      </w:r>
    </w:p>
    <w:p w:rsidR="00B07211" w:rsidRPr="00B07211" w:rsidRDefault="00B07211" w:rsidP="00B07211">
      <w:pPr>
        <w:rPr>
          <w:b/>
        </w:rPr>
      </w:pPr>
      <w:r>
        <w:rPr>
          <w:b/>
        </w:rPr>
        <w:t xml:space="preserve">             </w:t>
      </w:r>
      <w:r w:rsidRPr="00B07211">
        <w:rPr>
          <w:b/>
        </w:rPr>
        <w:t>w BIAŁYMSTOKU</w:t>
      </w:r>
    </w:p>
    <w:p w:rsidR="00B07211" w:rsidRPr="00B07211" w:rsidRDefault="00B07211" w:rsidP="00B07211">
      <w:pPr>
        <w:rPr>
          <w:b/>
        </w:rPr>
      </w:pPr>
      <w:r>
        <w:rPr>
          <w:b/>
        </w:rPr>
        <w:t xml:space="preserve">   </w:t>
      </w:r>
      <w:r w:rsidRPr="00B07211">
        <w:rPr>
          <w:b/>
        </w:rPr>
        <w:t>15-213 Białystok, ul. Mickiewicza 3</w:t>
      </w:r>
    </w:p>
    <w:p w:rsidR="00B07211" w:rsidRDefault="00B07211" w:rsidP="00B07211"/>
    <w:p w:rsidR="00B07211" w:rsidRPr="00041F62" w:rsidRDefault="00172C6C" w:rsidP="00B07211">
      <w:pPr>
        <w:rPr>
          <w:lang w:val="en-US"/>
        </w:rPr>
      </w:pPr>
      <w:r>
        <w:t xml:space="preserve">           </w:t>
      </w:r>
      <w:r w:rsidR="00B07211" w:rsidRPr="00041F62">
        <w:rPr>
          <w:lang w:val="en-US"/>
        </w:rPr>
        <w:t>PS-V.431.14.2016.AL</w:t>
      </w:r>
    </w:p>
    <w:p w:rsidR="00B07211" w:rsidRPr="00041F62" w:rsidRDefault="00B07211" w:rsidP="00B07211">
      <w:pPr>
        <w:rPr>
          <w:lang w:val="en-US"/>
        </w:rPr>
      </w:pPr>
    </w:p>
    <w:p w:rsidR="0061140E" w:rsidRPr="00041F62" w:rsidRDefault="0061140E" w:rsidP="008E3BAC">
      <w:pPr>
        <w:rPr>
          <w:lang w:val="en-US"/>
        </w:rPr>
      </w:pPr>
    </w:p>
    <w:p w:rsidR="00CD1C70" w:rsidRPr="00041F62" w:rsidRDefault="008E3BAC" w:rsidP="008E3BAC">
      <w:pPr>
        <w:rPr>
          <w:rFonts w:ascii="Garamond" w:hAnsi="Garamond"/>
          <w:b/>
          <w:lang w:val="en-US"/>
        </w:rPr>
      </w:pPr>
      <w:r w:rsidRPr="00041F62">
        <w:rPr>
          <w:lang w:val="en-US"/>
        </w:rPr>
        <w:t xml:space="preserve">                 </w:t>
      </w:r>
      <w:r w:rsidR="00A86036" w:rsidRPr="00041F62">
        <w:rPr>
          <w:lang w:val="en-US"/>
        </w:rPr>
        <w:t xml:space="preserve">                                                    </w:t>
      </w:r>
      <w:r w:rsidR="000E1C08" w:rsidRPr="00041F62">
        <w:rPr>
          <w:rFonts w:ascii="Garamond" w:hAnsi="Garamond"/>
          <w:b/>
          <w:lang w:val="en-US"/>
        </w:rPr>
        <w:t>Ks.</w:t>
      </w:r>
      <w:r w:rsidR="00CD1C70" w:rsidRPr="00041F62">
        <w:rPr>
          <w:rFonts w:ascii="Garamond" w:hAnsi="Garamond"/>
          <w:b/>
          <w:lang w:val="en-US"/>
        </w:rPr>
        <w:t xml:space="preserve"> Aleksander Wysocki</w:t>
      </w:r>
    </w:p>
    <w:p w:rsidR="00CD1C70" w:rsidRPr="00CD1C70" w:rsidRDefault="00CD1C70" w:rsidP="00CD1C70">
      <w:pPr>
        <w:ind w:left="4140"/>
        <w:rPr>
          <w:rFonts w:ascii="Garamond" w:hAnsi="Garamond"/>
          <w:b/>
        </w:rPr>
      </w:pPr>
      <w:r w:rsidRPr="00CD1C70">
        <w:rPr>
          <w:rFonts w:ascii="Garamond" w:hAnsi="Garamond"/>
          <w:b/>
        </w:rPr>
        <w:t>Proboszcz Parafii Prawosławnej</w:t>
      </w:r>
    </w:p>
    <w:p w:rsidR="00CD1C70" w:rsidRPr="00CD1C70" w:rsidRDefault="00CD1C70" w:rsidP="00CD1C70">
      <w:pPr>
        <w:ind w:left="4140"/>
        <w:rPr>
          <w:rFonts w:ascii="Garamond" w:hAnsi="Garamond"/>
          <w:b/>
        </w:rPr>
      </w:pPr>
      <w:r w:rsidRPr="00CD1C70">
        <w:rPr>
          <w:rFonts w:ascii="Garamond" w:hAnsi="Garamond"/>
          <w:b/>
        </w:rPr>
        <w:t xml:space="preserve"> pw. Wniebowstąpienia Pańskiego w Klejnikach </w:t>
      </w:r>
      <w:r w:rsidRPr="00CD1C70">
        <w:rPr>
          <w:rFonts w:ascii="Garamond" w:hAnsi="Garamond"/>
          <w:b/>
        </w:rPr>
        <w:br/>
      </w:r>
    </w:p>
    <w:p w:rsidR="00CD1C70" w:rsidRPr="00CD1C70" w:rsidRDefault="00CD1C70" w:rsidP="00CD1C70">
      <w:pPr>
        <w:ind w:left="4140"/>
        <w:rPr>
          <w:rFonts w:ascii="Garamond" w:hAnsi="Garamond"/>
          <w:b/>
        </w:rPr>
      </w:pPr>
      <w:r w:rsidRPr="00CD1C70">
        <w:rPr>
          <w:rFonts w:ascii="Garamond" w:hAnsi="Garamond"/>
          <w:b/>
        </w:rPr>
        <w:t>Klejniki 66</w:t>
      </w:r>
    </w:p>
    <w:p w:rsidR="00CD1C70" w:rsidRPr="00CD1C70" w:rsidRDefault="00CD1C70" w:rsidP="00CD1C70">
      <w:pPr>
        <w:ind w:left="720" w:firstLine="3420"/>
        <w:jc w:val="both"/>
        <w:rPr>
          <w:rFonts w:ascii="Garamond" w:hAnsi="Garamond"/>
          <w:b/>
        </w:rPr>
      </w:pPr>
      <w:r w:rsidRPr="00CD1C70">
        <w:rPr>
          <w:rFonts w:ascii="Garamond" w:hAnsi="Garamond"/>
          <w:b/>
        </w:rPr>
        <w:t>17-207 Czyże</w:t>
      </w:r>
    </w:p>
    <w:p w:rsidR="00CD1C70" w:rsidRPr="00CD1C70" w:rsidRDefault="00CD1C70" w:rsidP="00CD1C70">
      <w:pPr>
        <w:tabs>
          <w:tab w:val="center" w:pos="1800"/>
        </w:tabs>
        <w:rPr>
          <w:sz w:val="18"/>
        </w:rPr>
      </w:pPr>
    </w:p>
    <w:p w:rsidR="00A86036" w:rsidRDefault="00A86036" w:rsidP="00A86036">
      <w:pPr>
        <w:tabs>
          <w:tab w:val="center" w:pos="1800"/>
        </w:tabs>
        <w:rPr>
          <w:sz w:val="18"/>
        </w:rPr>
      </w:pPr>
    </w:p>
    <w:p w:rsidR="00A86036" w:rsidRDefault="00A86036" w:rsidP="00A86036">
      <w:pPr>
        <w:spacing w:line="276" w:lineRule="auto"/>
        <w:jc w:val="both"/>
      </w:pPr>
    </w:p>
    <w:p w:rsidR="008E3BAC" w:rsidRDefault="008E3BAC" w:rsidP="00A86036">
      <w:pPr>
        <w:spacing w:line="276" w:lineRule="auto"/>
        <w:jc w:val="both"/>
      </w:pPr>
    </w:p>
    <w:p w:rsidR="00A86036" w:rsidRDefault="00A86036" w:rsidP="00A86036">
      <w:pPr>
        <w:spacing w:line="276" w:lineRule="auto"/>
        <w:ind w:firstLine="708"/>
        <w:jc w:val="both"/>
      </w:pPr>
      <w:r>
        <w:t xml:space="preserve"> Na podstawie art. 22 pkt 10 ustawy z dnia 12 marca 2004 r. o pomocy społecznej (tekst jednolity Dz. U. z 2015 r. poz. 163 z </w:t>
      </w:r>
      <w:proofErr w:type="spellStart"/>
      <w:r>
        <w:t>późn</w:t>
      </w:r>
      <w:proofErr w:type="spellEnd"/>
      <w:r>
        <w:t xml:space="preserve">. zm.) oraz rozporządzenia Ministra Polityki Społecznej z dnia 23 marca 2005 r. w sprawie nadzoru i kontroli w pomocy społecznej (Dz. U. Nr 61, poz. 543 z </w:t>
      </w:r>
      <w:proofErr w:type="spellStart"/>
      <w:r>
        <w:t>późn</w:t>
      </w:r>
      <w:proofErr w:type="spellEnd"/>
      <w:r>
        <w:t xml:space="preserve">. zm.) pracownicy Wydziału Polityki Społecznej Podlaskiego Urzędu Wojewódzkiego w Białymstoku, w dniu </w:t>
      </w:r>
      <w:r w:rsidR="00CD1C70">
        <w:t>11</w:t>
      </w:r>
      <w:r>
        <w:t xml:space="preserve"> </w:t>
      </w:r>
      <w:r w:rsidR="00CD1C70">
        <w:t>marc</w:t>
      </w:r>
      <w:r>
        <w:t xml:space="preserve">a br. przeprowadzili kontrolę kompleksową w Domu </w:t>
      </w:r>
      <w:r w:rsidR="007D1BEE">
        <w:t xml:space="preserve">Opieki Społecznej ARKA w Kożynie 66, </w:t>
      </w:r>
      <w:r w:rsidR="007D1BEE">
        <w:br/>
        <w:t>17-100 Bielsk Podlaski</w:t>
      </w:r>
    </w:p>
    <w:p w:rsidR="00A86036" w:rsidRDefault="00A86036" w:rsidP="00A86036">
      <w:pPr>
        <w:spacing w:line="276" w:lineRule="auto"/>
        <w:jc w:val="both"/>
      </w:pPr>
      <w:r>
        <w:t xml:space="preserve">         </w:t>
      </w:r>
      <w:r>
        <w:tab/>
        <w:t xml:space="preserve"> Przedmiotem kontroli było przestrzeganie standardów usług </w:t>
      </w:r>
      <w:proofErr w:type="spellStart"/>
      <w:r>
        <w:t>socjalno</w:t>
      </w:r>
      <w:proofErr w:type="spellEnd"/>
      <w:r>
        <w:t xml:space="preserve"> – bytowych oraz przestrzeganie praw osób przebywających w </w:t>
      </w:r>
      <w:r w:rsidR="002655A7">
        <w:t>placówce w okresie od dnia 01.03</w:t>
      </w:r>
      <w:r w:rsidR="007D1BEE">
        <w:t>.2015</w:t>
      </w:r>
      <w:r>
        <w:t xml:space="preserve"> r. </w:t>
      </w:r>
    </w:p>
    <w:p w:rsidR="00A86036" w:rsidRDefault="00A86036" w:rsidP="00A86036">
      <w:pPr>
        <w:spacing w:line="276" w:lineRule="auto"/>
        <w:jc w:val="both"/>
      </w:pPr>
      <w:r>
        <w:t xml:space="preserve">          </w:t>
      </w:r>
      <w:r>
        <w:tab/>
        <w:t xml:space="preserve">W związku z kontrolą, której wyniki zostały przedstawione w protokole kontroli, podpisanym przez kierownika Placówki w dniu </w:t>
      </w:r>
      <w:r w:rsidR="00F468C3">
        <w:t>29.03.</w:t>
      </w:r>
      <w:r>
        <w:t>201</w:t>
      </w:r>
      <w:r w:rsidR="007D1BEE">
        <w:t>6</w:t>
      </w:r>
      <w:r>
        <w:t xml:space="preserve"> r., na podstawie art. 128 ust.1 cytowanej ustawy, przekazuję niniejsze wystąpienie pokontrolne.</w:t>
      </w:r>
    </w:p>
    <w:p w:rsidR="00A86036" w:rsidRDefault="00A86036" w:rsidP="00A86036">
      <w:pPr>
        <w:spacing w:line="276" w:lineRule="auto"/>
        <w:jc w:val="both"/>
      </w:pPr>
      <w:r>
        <w:t xml:space="preserve">         </w:t>
      </w:r>
      <w:r>
        <w:tab/>
        <w:t>Wykonywanie zadań w kontrolowanym zakresie oceniam pozytywnie z uchybieniami.</w:t>
      </w:r>
    </w:p>
    <w:p w:rsidR="00A86036" w:rsidRDefault="00A86036" w:rsidP="00A86036">
      <w:pPr>
        <w:spacing w:line="276" w:lineRule="auto"/>
        <w:ind w:firstLine="708"/>
        <w:jc w:val="both"/>
      </w:pPr>
      <w:r>
        <w:t xml:space="preserve">W trakcie kontroli ustalono, że usługi bytowe i opiekuńcze świadczone są na poziomie obowiązującego standardu (art. 68 ustawy o pomocy społecznej). Stan zatrudnienia pracowników świadczących bezpośrednią opiekę osobom przebywającym w placówce umożliwia zapewnienie tym osobom świadczenie usług opiekuńczych przez całą dobę, stosownie do stanu zdrowia i potrzeb mieszkańców. Prawa mieszkańców są przestrzegane. Dokumentacja mieszkańców prowadzona jest zgodnie z art. 68a pkt 1 ww. ustawy. Jednakże, ustalono, że w placówce nie jest prowadzona ewidencja korzystania ze świadczeń zdrowotnych na terenie placówki zgodnie z art. 68a pkt 1d </w:t>
      </w:r>
      <w:proofErr w:type="spellStart"/>
      <w:r>
        <w:t>tiret</w:t>
      </w:r>
      <w:proofErr w:type="spellEnd"/>
      <w:r>
        <w:t xml:space="preserve"> 3 ustawy o pomocy społecznej. </w:t>
      </w:r>
    </w:p>
    <w:p w:rsidR="00A86036" w:rsidRDefault="00A86036" w:rsidP="00A86036">
      <w:pPr>
        <w:spacing w:line="276" w:lineRule="auto"/>
        <w:jc w:val="both"/>
      </w:pPr>
      <w:r>
        <w:tab/>
        <w:t xml:space="preserve">Za powstałe uchybienia odpowiedzialny jest Kierownik placówki. Przyczyną powstania uchybienia jest niezastosowanie obowiązujących przepisów prawa. </w:t>
      </w:r>
    </w:p>
    <w:p w:rsidR="00A86036" w:rsidRDefault="00A86036" w:rsidP="00A86036">
      <w:pPr>
        <w:spacing w:line="276" w:lineRule="auto"/>
        <w:ind w:firstLine="360"/>
        <w:jc w:val="both"/>
      </w:pPr>
    </w:p>
    <w:p w:rsidR="00A86036" w:rsidRDefault="00A86036" w:rsidP="00A86036">
      <w:pPr>
        <w:spacing w:line="276" w:lineRule="auto"/>
        <w:ind w:firstLine="360"/>
        <w:jc w:val="both"/>
      </w:pPr>
      <w:r>
        <w:t>W oparciu o wyniki kontroli zalecam:</w:t>
      </w:r>
    </w:p>
    <w:p w:rsidR="00A86036" w:rsidRDefault="00A86036" w:rsidP="00A86036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Prowadzić ewidencję przypadków korzystania ze świadczeń zdrowotnych na terenie placówki zgodnie z art. 68a pkt 1d </w:t>
      </w:r>
      <w:proofErr w:type="spellStart"/>
      <w:r>
        <w:t>tiret</w:t>
      </w:r>
      <w:proofErr w:type="spellEnd"/>
      <w:r>
        <w:t xml:space="preserve"> 3 ustawy o pomocy społecznej.</w:t>
      </w:r>
    </w:p>
    <w:p w:rsidR="00A86036" w:rsidRDefault="00A86036" w:rsidP="00A86036">
      <w:pPr>
        <w:spacing w:line="276" w:lineRule="auto"/>
        <w:ind w:firstLine="708"/>
        <w:jc w:val="both"/>
      </w:pPr>
    </w:p>
    <w:p w:rsidR="00A86036" w:rsidRDefault="00A86036" w:rsidP="00A86036">
      <w:pPr>
        <w:spacing w:line="276" w:lineRule="auto"/>
        <w:ind w:firstLine="708"/>
        <w:jc w:val="both"/>
      </w:pPr>
      <w:r>
        <w:t>Na podstawie art. 128 ust.2 ustawy o pomocy społecznej Kierownik placówki może zgłosić do Wojewody Podlaskiego w terminie 7 dni od dnia otrzymania zaleceń pokontrolnych umotywowane zastrzeżenia.</w:t>
      </w:r>
    </w:p>
    <w:p w:rsidR="00A86036" w:rsidRDefault="00A86036" w:rsidP="00A86036">
      <w:pPr>
        <w:spacing w:line="276" w:lineRule="auto"/>
        <w:ind w:firstLine="708"/>
        <w:jc w:val="both"/>
      </w:pPr>
      <w:r>
        <w:t>W przypadku nieskorzystania z powyższego prawa, należy w terminie 30 dni poinformować o realizacji zaleceń pokontrolnych.</w:t>
      </w:r>
    </w:p>
    <w:p w:rsidR="005B60A6" w:rsidRDefault="008E3B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3BAC" w:rsidRDefault="008E3B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Wojewody Podlaskiego</w:t>
      </w:r>
    </w:p>
    <w:p w:rsidR="008E3BAC" w:rsidRDefault="008E3BAC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</w:t>
      </w:r>
    </w:p>
    <w:p w:rsidR="008E3BAC" w:rsidRDefault="008E3B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Andrzej Kozłowski</w:t>
      </w:r>
    </w:p>
    <w:p w:rsidR="008E3BAC" w:rsidRDefault="008E3B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Wydziału</w:t>
      </w:r>
    </w:p>
    <w:p w:rsidR="008E3BAC" w:rsidRDefault="008E3B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Polityki Spolecznej</w:t>
      </w:r>
    </w:p>
    <w:p w:rsidR="008E3BAC" w:rsidRDefault="008E3BAC"/>
    <w:p w:rsidR="008E3BAC" w:rsidRDefault="008E3BAC"/>
    <w:p w:rsidR="008E3BAC" w:rsidRDefault="008E3BAC"/>
    <w:p w:rsidR="008E3BAC" w:rsidRDefault="008E3BAC"/>
    <w:p w:rsidR="008E3BAC" w:rsidRDefault="008E3BAC"/>
    <w:sectPr w:rsidR="008E3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63E"/>
    <w:multiLevelType w:val="hybridMultilevel"/>
    <w:tmpl w:val="1346D7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036"/>
    <w:rsid w:val="00041F62"/>
    <w:rsid w:val="000E1C08"/>
    <w:rsid w:val="00172C6C"/>
    <w:rsid w:val="001C3D71"/>
    <w:rsid w:val="002655A7"/>
    <w:rsid w:val="00271712"/>
    <w:rsid w:val="005B60A6"/>
    <w:rsid w:val="0061140E"/>
    <w:rsid w:val="007D1BEE"/>
    <w:rsid w:val="008E3BAC"/>
    <w:rsid w:val="00A86036"/>
    <w:rsid w:val="00B07211"/>
    <w:rsid w:val="00CD1C70"/>
    <w:rsid w:val="00F4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4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7</cp:revision>
  <dcterms:created xsi:type="dcterms:W3CDTF">2016-04-11T07:15:00Z</dcterms:created>
  <dcterms:modified xsi:type="dcterms:W3CDTF">2016-04-11T07:30:00Z</dcterms:modified>
</cp:coreProperties>
</file>