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1E7" w:rsidRPr="00E771E7" w:rsidRDefault="00E771E7" w:rsidP="00E771E7">
      <w:pPr>
        <w:tabs>
          <w:tab w:val="center" w:pos="2340"/>
          <w:tab w:val="left" w:pos="6120"/>
        </w:tabs>
        <w:ind w:right="3969"/>
        <w:jc w:val="right"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771E7">
        <w:t>Białystok, 27 lipca 2016 r.</w:t>
      </w:r>
    </w:p>
    <w:p w:rsidR="00A70FE6" w:rsidRDefault="00A70FE6" w:rsidP="00A70FE6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A70FE6" w:rsidRDefault="00A70FE6" w:rsidP="00A70FE6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A70FE6" w:rsidRDefault="00A70FE6" w:rsidP="00A70FE6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A70FE6" w:rsidRDefault="00A70FE6" w:rsidP="00A70FE6">
      <w:pPr>
        <w:tabs>
          <w:tab w:val="center" w:pos="2340"/>
        </w:tabs>
        <w:ind w:left="1416"/>
        <w:rPr>
          <w:rFonts w:ascii="Garamond" w:hAnsi="Garamond" w:cs="TimesNewRomanPS-BoldMT"/>
          <w:b/>
          <w:bCs/>
        </w:rPr>
      </w:pPr>
      <w:bookmarkStart w:id="0" w:name="ezdSprawaZnak"/>
      <w:r>
        <w:t>PS-V.431.29.2016</w:t>
      </w:r>
      <w:bookmarkEnd w:id="0"/>
      <w:r>
        <w:t>.</w:t>
      </w:r>
      <w:bookmarkStart w:id="1" w:name="ezdAutorInicjaly"/>
      <w:r>
        <w:t>AL</w:t>
      </w:r>
      <w:bookmarkEnd w:id="1"/>
      <w:r>
        <w:tab/>
      </w:r>
      <w:r>
        <w:tab/>
      </w:r>
      <w:r>
        <w:tab/>
        <w:t xml:space="preserve">  </w:t>
      </w:r>
      <w:r>
        <w:rPr>
          <w:rFonts w:ascii="Garamond" w:hAnsi="Garamond" w:cs="TimesNewRomanPS-BoldMT"/>
          <w:b/>
          <w:bCs/>
        </w:rPr>
        <w:t>Pani</w:t>
      </w:r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 xml:space="preserve">Elżbieta </w:t>
      </w:r>
      <w:proofErr w:type="spellStart"/>
      <w:r>
        <w:rPr>
          <w:rFonts w:ascii="Garamond" w:hAnsi="Garamond" w:cs="TimesNewRomanPS-BoldMT"/>
          <w:b/>
          <w:bCs/>
        </w:rPr>
        <w:t>Aleksiejuk</w:t>
      </w:r>
      <w:proofErr w:type="spellEnd"/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Kierownik</w:t>
      </w:r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Gminnego Ośrodka</w:t>
      </w:r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Pomocy Społecznej</w:t>
      </w:r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eastAsia="Calibri" w:hAnsi="Garamond"/>
          <w:b/>
          <w:bCs/>
          <w:lang w:eastAsia="en-US"/>
        </w:rPr>
      </w:pPr>
      <w:r>
        <w:rPr>
          <w:rFonts w:ascii="Garamond" w:hAnsi="Garamond" w:cs="TimesNewRomanPS-BoldMT"/>
          <w:b/>
          <w:bCs/>
        </w:rPr>
        <w:t>w Grodzisku</w:t>
      </w:r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hAnsi="Garamond" w:cs="TimesNewRomanPS-BoldMT"/>
          <w:b/>
          <w:bCs/>
          <w:sz w:val="16"/>
          <w:szCs w:val="16"/>
        </w:rPr>
      </w:pPr>
    </w:p>
    <w:p w:rsidR="00A70FE6" w:rsidRDefault="00A70FE6" w:rsidP="00A70FE6">
      <w:pPr>
        <w:autoSpaceDE w:val="0"/>
        <w:autoSpaceDN w:val="0"/>
        <w:adjustRightInd w:val="0"/>
        <w:ind w:left="5812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ul. 1 Maja 6</w:t>
      </w:r>
    </w:p>
    <w:p w:rsidR="00A70FE6" w:rsidRDefault="00A70FE6" w:rsidP="00A70FE6">
      <w:pPr>
        <w:tabs>
          <w:tab w:val="left" w:pos="5040"/>
        </w:tabs>
        <w:ind w:left="5812"/>
        <w:rPr>
          <w:rFonts w:ascii="Garamond" w:hAnsi="Garamond" w:cs="TimesNewRomanPS-BoldMT"/>
          <w:b/>
          <w:bCs/>
        </w:rPr>
      </w:pPr>
      <w:r>
        <w:rPr>
          <w:rFonts w:ascii="Garamond" w:hAnsi="Garamond" w:cs="TimesNewRomanPS-BoldMT"/>
          <w:b/>
          <w:bCs/>
        </w:rPr>
        <w:t>17- 4315 Grodzisk</w:t>
      </w:r>
    </w:p>
    <w:p w:rsidR="00A70FE6" w:rsidRDefault="00A70FE6" w:rsidP="00A70FE6">
      <w:pPr>
        <w:tabs>
          <w:tab w:val="left" w:pos="5040"/>
        </w:tabs>
        <w:rPr>
          <w:sz w:val="28"/>
          <w:szCs w:val="28"/>
        </w:rPr>
      </w:pP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Uprzejmie informuję, że w wyniku kontroli kompleksowej przeprowadzonej </w:t>
      </w:r>
      <w:r>
        <w:rPr>
          <w:rFonts w:ascii="Garamond" w:hAnsi="Garamond"/>
        </w:rPr>
        <w:br/>
        <w:t>w dniach 16, 17 i 20 czerwca</w:t>
      </w:r>
      <w:r>
        <w:rPr>
          <w:rFonts w:ascii="Garamond" w:hAnsi="Garamond"/>
          <w:bCs/>
        </w:rPr>
        <w:t xml:space="preserve"> </w:t>
      </w:r>
      <w:r>
        <w:rPr>
          <w:rFonts w:ascii="Garamond" w:hAnsi="Garamond"/>
        </w:rPr>
        <w:t>2016 r. w Gminnym Ośrodku Pomocy Społecznej w Grodzisku</w:t>
      </w:r>
      <w:r>
        <w:rPr>
          <w:rFonts w:ascii="Garamond" w:hAnsi="Garamond"/>
        </w:rPr>
        <w:br/>
        <w:t xml:space="preserve"> w zakresie realizacji przez gminę zadań własnych oraz zadań zleconych przez administrację rządową wynikających z ustawy z dnia 12 marca 2004 r. o pomocy społecznej (Dz. U. z 2016 r. poz. 930) przez pracowników Wydziału Polityki Społecznej Podlaskiego Urzędu Wojewódzkiego w Białymstoku, dokonano ustaleń opisanych szczegółowo w protokole kontroli. Kontrolą objęto okres od dnia 1 kwietnia 2015 r. do dnia rozpoczęcia kontroli, uwzględniając dane statystyczne dotyczące udzielonych świadczeń z zakresu pomocy społecznej za 4 kwartały poprzedzające miesiąc rozpoczęcia kontroli.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Protokół kontroli kompleksowej Gminnego Ośrodka Pomocy Społecznej w Grodzisku został podpisany przez kierownika ośrodka w dniu 13 lipca 2016 r. Do protokołu nie wniesiono zastrzeżeń.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Wykonywanie zadań wynikających z ustawy z dnia 12 marca 2004 r. o pomocy społecznej w kontrolowanym okresie oceniam pozytywnie z nieprawidłowościami.</w:t>
      </w:r>
    </w:p>
    <w:p w:rsidR="00A70FE6" w:rsidRDefault="00A70FE6" w:rsidP="00A70FE6">
      <w:pPr>
        <w:keepNext/>
        <w:tabs>
          <w:tab w:val="num" w:pos="720"/>
        </w:tabs>
        <w:suppressAutoHyphens/>
        <w:overflowPunct w:val="0"/>
        <w:autoSpaceDE w:val="0"/>
        <w:jc w:val="both"/>
        <w:outlineLvl w:val="5"/>
        <w:rPr>
          <w:rFonts w:ascii="Garamond" w:hAnsi="Garamond"/>
          <w:noProof/>
          <w:lang w:eastAsia="ar-SA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</w:rPr>
        <w:t>S</w:t>
      </w:r>
      <w:r>
        <w:rPr>
          <w:rFonts w:ascii="Garamond" w:hAnsi="Garamond"/>
          <w:noProof/>
          <w:lang w:eastAsia="ar-SA"/>
        </w:rPr>
        <w:t>twierdzone w trakcie kontroli kompleksowej nieprawidłowości dotyczyły:</w:t>
      </w:r>
    </w:p>
    <w:p w:rsidR="00A70FE6" w:rsidRDefault="00A70FE6" w:rsidP="00A70FE6">
      <w:pPr>
        <w:numPr>
          <w:ilvl w:val="0"/>
          <w:numId w:val="1"/>
        </w:numPr>
        <w:ind w:left="426"/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>stanu zatrudnienia pracowników socjalnych,</w:t>
      </w:r>
    </w:p>
    <w:p w:rsidR="00A70FE6" w:rsidRDefault="00A70FE6" w:rsidP="00A70FE6">
      <w:pPr>
        <w:numPr>
          <w:ilvl w:val="0"/>
          <w:numId w:val="1"/>
        </w:numPr>
        <w:ind w:left="426"/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 xml:space="preserve">kompletowania dokumentacji w postępowaniu administracyjnym, </w:t>
      </w:r>
    </w:p>
    <w:p w:rsidR="00A70FE6" w:rsidRDefault="00A70FE6" w:rsidP="00A70FE6">
      <w:pPr>
        <w:numPr>
          <w:ilvl w:val="0"/>
          <w:numId w:val="1"/>
        </w:numPr>
        <w:ind w:left="426"/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 xml:space="preserve">przeprowadzania wywiadu środowiskowego u osób zobowiązanych do alimentacji, </w:t>
      </w:r>
    </w:p>
    <w:p w:rsidR="00A70FE6" w:rsidRDefault="00A70FE6" w:rsidP="00A70FE6">
      <w:pPr>
        <w:keepNext/>
        <w:tabs>
          <w:tab w:val="num" w:pos="720"/>
        </w:tabs>
        <w:suppressAutoHyphens/>
        <w:overflowPunct w:val="0"/>
        <w:autoSpaceDE w:val="0"/>
        <w:jc w:val="both"/>
        <w:outlineLvl w:val="5"/>
        <w:rPr>
          <w:rFonts w:ascii="Garamond" w:hAnsi="Garamond"/>
          <w:noProof/>
          <w:lang w:eastAsia="ar-SA"/>
        </w:rPr>
      </w:pPr>
      <w:r>
        <w:rPr>
          <w:rFonts w:ascii="Garamond" w:hAnsi="Garamond"/>
        </w:rPr>
        <w:tab/>
        <w:t>S</w:t>
      </w:r>
      <w:r>
        <w:rPr>
          <w:rFonts w:ascii="Garamond" w:hAnsi="Garamond"/>
          <w:noProof/>
          <w:lang w:eastAsia="ar-SA"/>
        </w:rPr>
        <w:t>twierdzone w trakcie kontroli kompleksowej uchybienia dotyczyły:</w:t>
      </w:r>
    </w:p>
    <w:p w:rsidR="00A70FE6" w:rsidRDefault="00A70FE6" w:rsidP="00A70FE6">
      <w:pPr>
        <w:numPr>
          <w:ilvl w:val="0"/>
          <w:numId w:val="2"/>
        </w:numPr>
        <w:ind w:left="426"/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>prowadzenia dziennika korespondencyjnego i książki wyjść służbowych,</w:t>
      </w:r>
    </w:p>
    <w:p w:rsidR="00A70FE6" w:rsidRDefault="00A70FE6" w:rsidP="00A70FE6">
      <w:pPr>
        <w:numPr>
          <w:ilvl w:val="0"/>
          <w:numId w:val="2"/>
        </w:numPr>
        <w:ind w:left="426"/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 xml:space="preserve">terminu przekazania Wójtowi Gminy Oceny zasobów pomocy społecznej, </w:t>
      </w:r>
    </w:p>
    <w:p w:rsidR="00A70FE6" w:rsidRDefault="00A70FE6" w:rsidP="00A70FE6">
      <w:pPr>
        <w:numPr>
          <w:ilvl w:val="0"/>
          <w:numId w:val="2"/>
        </w:numPr>
        <w:ind w:left="426"/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>odzwierciedlania realizacji pracy socjalnej w wywiadach środowiskowych.</w:t>
      </w:r>
    </w:p>
    <w:p w:rsidR="00A70FE6" w:rsidRDefault="00A70FE6" w:rsidP="00A70FE6">
      <w:pPr>
        <w:tabs>
          <w:tab w:val="left" w:pos="-1843"/>
        </w:tabs>
        <w:jc w:val="both"/>
        <w:rPr>
          <w:rFonts w:ascii="Garamond" w:hAnsi="Garamond"/>
        </w:rPr>
      </w:pPr>
      <w:r>
        <w:rPr>
          <w:rFonts w:ascii="Garamond" w:eastAsia="Calibri" w:hAnsi="Garamond" w:cs="Garamond"/>
        </w:rPr>
        <w:t xml:space="preserve">       </w:t>
      </w:r>
      <w:r>
        <w:rPr>
          <w:rFonts w:ascii="Garamond" w:eastAsia="Calibri" w:hAnsi="Garamond" w:cs="Garamond"/>
        </w:rPr>
        <w:tab/>
        <w:t>Ponadto stwierdzono, że w</w:t>
      </w:r>
      <w:r>
        <w:rPr>
          <w:rFonts w:ascii="Garamond" w:hAnsi="Garamond"/>
        </w:rPr>
        <w:t xml:space="preserve">arunki pracy w pomieszczeniach zajmowanym przez kierownika i pracowników Ośrodka nie pozwalają na swobodne wykonywanie zadań oraz sprawne przyjmowanie interesantów, a w szczególności na przeprowadzanie rozmów z osobami doświadczającymi sytuacji kryzysowych. </w:t>
      </w:r>
    </w:p>
    <w:p w:rsidR="00A70FE6" w:rsidRDefault="00A70FE6" w:rsidP="00A70FE6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Przyczyną powstania nieprawidłowości i uchybień jest niewłaściwe stosowanie obowiązujących w powyższym zakresie przepisów prawa. Za powstałe uchybienia odpowiedzialny jest kierownik Gminnego Ośrodka Pomocy Społecznej w Grodzisku.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eastAsia="Calibri" w:hAnsi="Garamond"/>
          <w:lang w:eastAsia="en-US"/>
        </w:rPr>
        <w:t xml:space="preserve">W trakcie kontroli stwierdzono, że </w:t>
      </w:r>
      <w:r>
        <w:rPr>
          <w:rFonts w:ascii="Garamond" w:hAnsi="Garamond"/>
        </w:rPr>
        <w:t xml:space="preserve">zapisy następujących aktów prawnych są niezgodne z ustawą o pomocy społecznej: </w:t>
      </w:r>
    </w:p>
    <w:p w:rsidR="00A70FE6" w:rsidRDefault="00A70FE6" w:rsidP="00A70FE6">
      <w:pPr>
        <w:jc w:val="both"/>
        <w:rPr>
          <w:rFonts w:ascii="Garamond" w:eastAsia="Calibri" w:hAnsi="Garamond"/>
          <w:lang w:eastAsia="en-US"/>
        </w:rPr>
      </w:pPr>
      <w:r>
        <w:rPr>
          <w:rFonts w:ascii="Garamond" w:hAnsi="Garamond"/>
        </w:rPr>
        <w:t xml:space="preserve">-  uchwały Nr IX/36/07 z dnia 30 października 2007 roku w sprawie zasad zwrotu wydatków za świadczenia z pomocy społecznej, </w:t>
      </w:r>
    </w:p>
    <w:p w:rsidR="00A70FE6" w:rsidRDefault="00A70FE6" w:rsidP="00A70FE6">
      <w:pPr>
        <w:jc w:val="both"/>
        <w:rPr>
          <w:rFonts w:ascii="Garamond" w:eastAsia="Calibri" w:hAnsi="Garamond"/>
          <w:lang w:eastAsia="en-US"/>
        </w:rPr>
      </w:pPr>
      <w:r>
        <w:rPr>
          <w:rFonts w:ascii="Garamond" w:eastAsia="Calibri" w:hAnsi="Garamond"/>
          <w:lang w:eastAsia="en-US"/>
        </w:rPr>
        <w:t xml:space="preserve">- uchwały Nr VII/30/07 z dnia 28 czerwca 2007 r. w sprawie szczegółowych warunków przyznawania i odpłatności za usługi opiekuńcze i specjalistyczne usługi opiekuńcze z wyłączeniem specjalistycznych usług opiekuńczych dla osób z zaburzeniami psychicznymi oraz </w:t>
      </w:r>
      <w:r>
        <w:rPr>
          <w:rFonts w:ascii="Garamond" w:eastAsia="Calibri" w:hAnsi="Garamond"/>
          <w:lang w:eastAsia="en-US"/>
        </w:rPr>
        <w:lastRenderedPageBreak/>
        <w:t>szczegółowych warunków częściowego lub całkowitego zwolnienia z opłat, jak również trybu  ich pobierania.,</w:t>
      </w:r>
    </w:p>
    <w:p w:rsidR="00A70FE6" w:rsidRDefault="00A70FE6" w:rsidP="00A70FE6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zarządzenia  Nr 99/13  z dnia 24 kwietnia 2013 r. określającego sposób sprawienia pogrzebu na koszt gminy. 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Ponadto gmina nie posiada opracowanej strategii rozwiązania problemów w oparciu o art. 16b ust. 1 ustawy o pomocy społecznej.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Przedstawiając powyższą ocenę i uwagi zobowiązuję kierownika Ośrodka Pomocy Społecznej w Grodzisku  do:</w:t>
      </w:r>
    </w:p>
    <w:p w:rsidR="00A70FE6" w:rsidRDefault="00A70FE6" w:rsidP="00A70FE6">
      <w:pPr>
        <w:jc w:val="both"/>
        <w:rPr>
          <w:rFonts w:ascii="Garamond" w:hAnsi="Garamond"/>
          <w:i/>
          <w:iCs/>
        </w:rPr>
      </w:pPr>
      <w:r>
        <w:rPr>
          <w:rFonts w:ascii="Garamond" w:eastAsia="Calibri" w:hAnsi="Garamond" w:cs="Garamond"/>
        </w:rPr>
        <w:t xml:space="preserve">1. Dostosowania stanu zatrudnienia pracowników socjalnych w Gminnym Ośrodku Pomocy Społecznej w Grodzisku do standardów określonych w art. 110 ust. 11 i 12 ustawy o pomocy społecznej. </w:t>
      </w:r>
    </w:p>
    <w:p w:rsidR="00A70FE6" w:rsidRDefault="00A70FE6" w:rsidP="00A70FE6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2. Kompletowania dokumentacji w postępowaniu administracyjnym poprzez:</w:t>
      </w:r>
    </w:p>
    <w:p w:rsidR="00A70FE6" w:rsidRDefault="00A70FE6" w:rsidP="00A70FE6">
      <w:pPr>
        <w:ind w:left="284"/>
        <w:contextualSpacing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- odbieranie od stron oświadczeń o stanie majątkowym, tj. dokumentu określonego w art. 107</w:t>
      </w:r>
    </w:p>
    <w:p w:rsidR="00A70FE6" w:rsidRDefault="00A70FE6" w:rsidP="00A70FE6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  ust. 5b pkt. 20 ustawy o pomocy społecznej.</w:t>
      </w:r>
    </w:p>
    <w:p w:rsidR="00A70FE6" w:rsidRDefault="00A70FE6" w:rsidP="00A70FE6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     - zamieszczanie w aktach sprawy zaświadczenia lub oświadczenia o wysokości wynagrodzenia </w:t>
      </w:r>
    </w:p>
    <w:p w:rsidR="00A70FE6" w:rsidRDefault="00A70FE6" w:rsidP="00A70FE6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z  wyszczególnieniem składników wymienionych w art. 107 ust. 5b pkt 8 ustawy o pomocy społecznej,</w:t>
      </w:r>
    </w:p>
    <w:p w:rsidR="00A70FE6" w:rsidRDefault="00A70FE6" w:rsidP="00A70FE6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    - zamieszczanie w aktach sprawy zaświadczenia o wysokości wynagrodzenia z tytułu             zatrudnienia z wyszczególnieniem składników wymienionych w art. 107 ust 5b pkt 7 ustawy o pomocy społecznej.</w:t>
      </w:r>
    </w:p>
    <w:p w:rsidR="00A70FE6" w:rsidRDefault="00A70FE6" w:rsidP="00A70FE6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3. Przeprowadzania rodzinnego wywiadu środowiskowego, zgodnie z art. 107 ust. 1 ustawy o pomocy    społecznej u</w:t>
      </w:r>
      <w:r>
        <w:rPr>
          <w:rFonts w:ascii="Garamond" w:eastAsia="Calibri" w:hAnsi="Garamond" w:cs="Garamond"/>
        </w:rPr>
        <w:t xml:space="preserve"> osób zobowiązanych do alimentacji,</w:t>
      </w:r>
      <w:r>
        <w:rPr>
          <w:rFonts w:ascii="Garamond" w:hAnsi="Garamond"/>
          <w:iCs/>
        </w:rPr>
        <w:t xml:space="preserve"> o których mowa w art. 103.</w:t>
      </w:r>
    </w:p>
    <w:p w:rsidR="00A70FE6" w:rsidRDefault="00A70FE6" w:rsidP="00A70FE6">
      <w:pPr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>4.  Odzwierciedlania pracy socjalnej w wywiadzie środowiskowym oraz formułowanie wniosków z wizyt w środowisku co do dalszych działań na rzecz osoby/rodziny i współpracy z nią, mających na celu wsparcie strony/stron w przezwyciężeniu trudnej sytuacji.</w:t>
      </w:r>
    </w:p>
    <w:p w:rsidR="00A70FE6" w:rsidRDefault="00A70FE6" w:rsidP="00A70FE6">
      <w:pPr>
        <w:jc w:val="both"/>
        <w:rPr>
          <w:rFonts w:ascii="Garamond" w:eastAsia="Calibri" w:hAnsi="Garamond" w:cs="Garamond"/>
        </w:rPr>
      </w:pPr>
      <w:r>
        <w:rPr>
          <w:rFonts w:ascii="Garamond" w:eastAsia="Calibri" w:hAnsi="Garamond" w:cs="Garamond"/>
        </w:rPr>
        <w:t>5.</w:t>
      </w:r>
      <w:r>
        <w:rPr>
          <w:rFonts w:ascii="Garamond" w:eastAsia="Calibri" w:hAnsi="Garamond" w:cs="TimesNewRomanPSMT"/>
          <w:lang w:eastAsia="en-US"/>
        </w:rPr>
        <w:t xml:space="preserve"> </w:t>
      </w:r>
      <w:r>
        <w:rPr>
          <w:rFonts w:ascii="Garamond" w:hAnsi="Garamond"/>
        </w:rPr>
        <w:t>Przygotowywania oceny zasobów pomocy społecznej w oparciu o analizę sytuacji społecznej i demograficznej, w terminie umożliwiającym organowi wykonawczemu jej przedstawienie Radzie Gminy Milejczyce zgodnie z art. 16a ust. 4  ustawy o pomocy społecznej.</w:t>
      </w:r>
    </w:p>
    <w:p w:rsidR="00A70FE6" w:rsidRDefault="00A70FE6" w:rsidP="00A70FE6">
      <w:pPr>
        <w:jc w:val="both"/>
        <w:rPr>
          <w:rFonts w:ascii="Garamond" w:eastAsia="Calibri" w:hAnsi="Garamond" w:cs="Garamond"/>
          <w:highlight w:val="yellow"/>
        </w:rPr>
      </w:pPr>
      <w:r>
        <w:rPr>
          <w:rFonts w:ascii="Garamond" w:eastAsia="Calibri" w:hAnsi="Garamond" w:cs="Garamond"/>
        </w:rPr>
        <w:t>6. Dokonywania szczegółowych wpisów w książce wyjść służbowych poprzez wpisywanie danych personalnych pracownika, godziny wyjścia i powrotu do jednostki organizacyjnej, danych personalnych beneficjentów i adresu zamieszkania, celu wyjścia służbowego, podpisu pracownika, natomiast w dzienniku korespondencyjnym rejestrowania wszystkich pism, wniosków i podań zgodnie z datą ich wpływu do jednostki.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Jednocześnie, proszę o podjęcie działań mających na celu polepszenie warunków lokalowych Ośrodka, umożliwiających właściwą realizację zadań.</w:t>
      </w:r>
    </w:p>
    <w:p w:rsidR="00A70FE6" w:rsidRDefault="00A70FE6" w:rsidP="00A70FE6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Informuję, że zgodnie z art. 128 ust. 2 ustawy z dnia 12 marca 2004 r. </w:t>
      </w:r>
      <w:r>
        <w:rPr>
          <w:rFonts w:ascii="Garamond" w:hAnsi="Garamond"/>
        </w:rPr>
        <w:br/>
        <w:t>o pomocy społecznej przysługuje Pani, jako kierownikowi kontrolowanej jednostki, prawo zgłoszenia do Wojewody Podlaskiego zastrzeżeń, w terminie 7 dni od dnia otrzymania zaleceń pokontrolnych.</w:t>
      </w:r>
      <w:r>
        <w:rPr>
          <w:rFonts w:ascii="Garamond" w:hAnsi="Garamond"/>
          <w:color w:val="FF0000"/>
        </w:rPr>
        <w:t xml:space="preserve"> </w:t>
      </w:r>
      <w:r>
        <w:rPr>
          <w:rFonts w:ascii="Garamond" w:hAnsi="Garamond"/>
          <w:color w:val="FF0000"/>
        </w:rPr>
        <w:tab/>
      </w:r>
    </w:p>
    <w:p w:rsidR="00A70FE6" w:rsidRDefault="00A70FE6" w:rsidP="00A70FE6">
      <w:pPr>
        <w:pStyle w:val="Tekstpodstawowy21"/>
        <w:tabs>
          <w:tab w:val="left" w:pos="-4860"/>
          <w:tab w:val="left" w:pos="0"/>
          <w:tab w:val="left" w:pos="72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ab/>
        <w:t xml:space="preserve">W przypadku nieskorzystania z powyższego prawa należy, w terminie 30 dni powiadomić Wojewodę Podlaskiego o sposobie i terminie realizacji zaleceń, uwag i wniosków. </w:t>
      </w:r>
    </w:p>
    <w:p w:rsidR="00A70FE6" w:rsidRDefault="00A70FE6" w:rsidP="00A70FE6">
      <w:pPr>
        <w:ind w:left="4536"/>
        <w:jc w:val="center"/>
      </w:pPr>
    </w:p>
    <w:p w:rsidR="00A70FE6" w:rsidRDefault="00A70FE6" w:rsidP="00A70FE6">
      <w:pPr>
        <w:ind w:left="4536"/>
        <w:jc w:val="center"/>
      </w:pPr>
      <w:r>
        <w:t>Z up. WOJEWODY PODLASKIEGO</w:t>
      </w:r>
    </w:p>
    <w:p w:rsidR="00A70FE6" w:rsidRDefault="0044633E" w:rsidP="0044633E">
      <w:pPr>
        <w:ind w:left="6372"/>
      </w:pPr>
      <w:bookmarkStart w:id="2" w:name="_GoBack"/>
      <w:bookmarkEnd w:id="2"/>
      <w:r>
        <w:t>/-/</w:t>
      </w:r>
    </w:p>
    <w:p w:rsidR="00A70FE6" w:rsidRDefault="00A70FE6" w:rsidP="00A70FE6">
      <w:pPr>
        <w:ind w:left="4536"/>
        <w:jc w:val="center"/>
      </w:pPr>
      <w:r>
        <w:t>Andrzej Kozłowski</w:t>
      </w:r>
    </w:p>
    <w:p w:rsidR="00A70FE6" w:rsidRDefault="00A70FE6" w:rsidP="00A70FE6">
      <w:pPr>
        <w:ind w:left="4536"/>
        <w:jc w:val="center"/>
      </w:pPr>
      <w:r>
        <w:t>Dyrektor Wydziału</w:t>
      </w:r>
    </w:p>
    <w:p w:rsidR="00A70FE6" w:rsidRDefault="00A70FE6" w:rsidP="00A70FE6">
      <w:pPr>
        <w:ind w:left="4536"/>
        <w:jc w:val="center"/>
      </w:pPr>
      <w:r>
        <w:t>Polityki Społecznej</w:t>
      </w:r>
    </w:p>
    <w:p w:rsidR="00A70FE6" w:rsidRDefault="00A70FE6" w:rsidP="00A70FE6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Do wiadomości:</w:t>
      </w:r>
    </w:p>
    <w:p w:rsidR="00A70FE6" w:rsidRDefault="00A70FE6" w:rsidP="00A70FE6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Pana Antoniego Tymińskiego </w:t>
      </w:r>
    </w:p>
    <w:p w:rsidR="00A70FE6" w:rsidRDefault="00A70FE6" w:rsidP="00A70FE6">
      <w:r>
        <w:rPr>
          <w:rFonts w:ascii="Garamond" w:hAnsi="Garamond"/>
          <w:sz w:val="20"/>
          <w:szCs w:val="20"/>
        </w:rPr>
        <w:t>Wójta Gminy Grodzisk</w:t>
      </w:r>
    </w:p>
    <w:p w:rsidR="009C70A3" w:rsidRDefault="009C70A3"/>
    <w:sectPr w:rsidR="009C7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35CFF"/>
    <w:multiLevelType w:val="hybridMultilevel"/>
    <w:tmpl w:val="F3BAD5DE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CA5B4C"/>
    <w:multiLevelType w:val="hybridMultilevel"/>
    <w:tmpl w:val="39EEB1E6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FE6"/>
    <w:rsid w:val="0044633E"/>
    <w:rsid w:val="00930E09"/>
    <w:rsid w:val="009C70A3"/>
    <w:rsid w:val="00A70FE6"/>
    <w:rsid w:val="00E7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Tekstpodstawowy21"/>
    <w:locked/>
    <w:rsid w:val="00A70FE6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A70FE6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Tekstpodstawowy21"/>
    <w:locked/>
    <w:rsid w:val="00A70FE6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A70FE6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844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4</cp:revision>
  <dcterms:created xsi:type="dcterms:W3CDTF">2016-07-28T06:06:00Z</dcterms:created>
  <dcterms:modified xsi:type="dcterms:W3CDTF">2016-07-28T08:53:00Z</dcterms:modified>
</cp:coreProperties>
</file>