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C5F" w:rsidRDefault="004606C5" w:rsidP="000C4C5F">
      <w:pPr>
        <w:spacing w:line="320" w:lineRule="exact"/>
        <w:jc w:val="center"/>
        <w:rPr>
          <w:b/>
          <w:sz w:val="24"/>
        </w:rPr>
      </w:pPr>
      <w:bookmarkStart w:id="0" w:name="_GoBack"/>
      <w:bookmarkEnd w:id="0"/>
      <w:r>
        <w:rPr>
          <w:b/>
          <w:spacing w:val="20"/>
          <w:sz w:val="24"/>
        </w:rPr>
        <w:t>ZARZĄDZENIE NR 17</w:t>
      </w:r>
      <w:r w:rsidR="000C4C5F">
        <w:rPr>
          <w:b/>
          <w:spacing w:val="20"/>
          <w:sz w:val="24"/>
        </w:rPr>
        <w:t xml:space="preserve">/ </w:t>
      </w:r>
      <w:r w:rsidR="00AD5D29">
        <w:rPr>
          <w:b/>
          <w:spacing w:val="20"/>
          <w:sz w:val="24"/>
        </w:rPr>
        <w:t>201</w:t>
      </w:r>
      <w:r w:rsidR="002E6D64">
        <w:rPr>
          <w:b/>
          <w:spacing w:val="20"/>
          <w:sz w:val="24"/>
        </w:rPr>
        <w:t>6</w:t>
      </w:r>
    </w:p>
    <w:p w:rsidR="00C92C43" w:rsidRDefault="00C92C43" w:rsidP="000C4C5F">
      <w:pPr>
        <w:spacing w:line="320" w:lineRule="exact"/>
        <w:jc w:val="center"/>
        <w:rPr>
          <w:b/>
          <w:spacing w:val="20"/>
          <w:sz w:val="24"/>
        </w:rPr>
      </w:pPr>
      <w:r>
        <w:rPr>
          <w:b/>
          <w:spacing w:val="20"/>
          <w:sz w:val="24"/>
        </w:rPr>
        <w:t xml:space="preserve">DYREKTORA GENERALNEGO </w:t>
      </w:r>
    </w:p>
    <w:p w:rsidR="000C4C5F" w:rsidRDefault="00C92C43" w:rsidP="000C4C5F">
      <w:pPr>
        <w:spacing w:line="320" w:lineRule="exact"/>
        <w:jc w:val="center"/>
        <w:rPr>
          <w:b/>
          <w:spacing w:val="20"/>
          <w:sz w:val="24"/>
        </w:rPr>
      </w:pPr>
      <w:r>
        <w:rPr>
          <w:b/>
          <w:spacing w:val="20"/>
          <w:sz w:val="24"/>
        </w:rPr>
        <w:t>PODLASKIEGO URZĘDU WOJEWÓDZKIEGO</w:t>
      </w:r>
    </w:p>
    <w:p w:rsidR="002E6D64" w:rsidRDefault="002E6D64" w:rsidP="000C4C5F">
      <w:pPr>
        <w:spacing w:line="320" w:lineRule="exact"/>
        <w:jc w:val="center"/>
        <w:rPr>
          <w:b/>
          <w:sz w:val="24"/>
        </w:rPr>
      </w:pPr>
      <w:r>
        <w:rPr>
          <w:b/>
          <w:spacing w:val="20"/>
          <w:sz w:val="24"/>
        </w:rPr>
        <w:t>W BIAŁYMSTOKU</w:t>
      </w:r>
    </w:p>
    <w:p w:rsidR="000C4C5F" w:rsidRDefault="00AD5D29" w:rsidP="00AD5D29">
      <w:pPr>
        <w:spacing w:line="320" w:lineRule="exact"/>
        <w:jc w:val="center"/>
        <w:rPr>
          <w:sz w:val="24"/>
        </w:rPr>
      </w:pPr>
      <w:r>
        <w:rPr>
          <w:spacing w:val="20"/>
          <w:sz w:val="24"/>
        </w:rPr>
        <w:t>z dnia</w:t>
      </w:r>
      <w:bookmarkStart w:id="1" w:name="ezdDataPodpisu"/>
      <w:bookmarkEnd w:id="1"/>
      <w:r w:rsidR="004606C5">
        <w:rPr>
          <w:spacing w:val="20"/>
          <w:sz w:val="24"/>
        </w:rPr>
        <w:t xml:space="preserve"> 30 czerwca </w:t>
      </w:r>
      <w:r w:rsidR="00AC5D8F">
        <w:rPr>
          <w:spacing w:val="20"/>
          <w:sz w:val="24"/>
        </w:rPr>
        <w:t xml:space="preserve">2016 </w:t>
      </w:r>
      <w:r>
        <w:rPr>
          <w:spacing w:val="20"/>
          <w:sz w:val="24"/>
        </w:rPr>
        <w:t>r.</w:t>
      </w:r>
    </w:p>
    <w:p w:rsidR="000C4C5F" w:rsidRDefault="000C4C5F" w:rsidP="000C4C5F">
      <w:pPr>
        <w:spacing w:line="320" w:lineRule="exact"/>
        <w:rPr>
          <w:sz w:val="24"/>
        </w:rPr>
      </w:pPr>
    </w:p>
    <w:p w:rsidR="00A53ACF" w:rsidRPr="007A3A4D" w:rsidRDefault="00140A1E" w:rsidP="00A53ACF">
      <w:pPr>
        <w:pStyle w:val="Tekstpodstawowy3"/>
        <w:spacing w:line="320" w:lineRule="exact"/>
        <w:ind w:left="720" w:right="851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sprawie ustalenia regulaminu premiowania pracowników zatrudnionych w Podlaskim Urzędzie Wojewódzkim w Białymstoku na stanowiskach pomocniczych, robotniczych i obsługi</w:t>
      </w:r>
    </w:p>
    <w:p w:rsidR="000C4C5F" w:rsidRPr="007A3A4D" w:rsidRDefault="000C4C5F" w:rsidP="000C4C5F">
      <w:pPr>
        <w:spacing w:line="320" w:lineRule="exact"/>
        <w:jc w:val="both"/>
        <w:rPr>
          <w:sz w:val="24"/>
        </w:rPr>
      </w:pPr>
    </w:p>
    <w:p w:rsidR="000C4C5F" w:rsidRPr="007A3A4D" w:rsidRDefault="00140A1E" w:rsidP="000C4C5F">
      <w:pPr>
        <w:pStyle w:val="Tekstpodstawowywcity2"/>
        <w:spacing w:line="300" w:lineRule="exact"/>
        <w:ind w:firstLine="69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podstawie </w:t>
      </w:r>
      <w:r w:rsidR="00D3418A">
        <w:rPr>
          <w:rFonts w:ascii="Times New Roman" w:hAnsi="Times New Roman"/>
        </w:rPr>
        <w:t>art. 25 ust.4 pkt 2</w:t>
      </w:r>
      <w:r w:rsidR="00E52045">
        <w:rPr>
          <w:rFonts w:ascii="Times New Roman" w:hAnsi="Times New Roman"/>
        </w:rPr>
        <w:t xml:space="preserve"> i</w:t>
      </w:r>
      <w:r w:rsidR="00D3418A">
        <w:rPr>
          <w:rFonts w:ascii="Times New Roman" w:hAnsi="Times New Roman"/>
        </w:rPr>
        <w:t xml:space="preserve"> ust.10 ustawy z dnia 21 listopada 2009</w:t>
      </w:r>
      <w:r w:rsidR="00E52045">
        <w:rPr>
          <w:rFonts w:ascii="Times New Roman" w:hAnsi="Times New Roman"/>
        </w:rPr>
        <w:t xml:space="preserve"> </w:t>
      </w:r>
      <w:r w:rsidR="00D3418A">
        <w:rPr>
          <w:rFonts w:ascii="Times New Roman" w:hAnsi="Times New Roman"/>
        </w:rPr>
        <w:t>r. o służbie cywilnej</w:t>
      </w:r>
      <w:r w:rsidR="009A6A9D">
        <w:rPr>
          <w:rFonts w:ascii="Times New Roman" w:hAnsi="Times New Roman"/>
        </w:rPr>
        <w:t xml:space="preserve"> </w:t>
      </w:r>
      <w:r w:rsidR="00D3418A">
        <w:rPr>
          <w:rFonts w:ascii="Times New Roman" w:hAnsi="Times New Roman"/>
        </w:rPr>
        <w:t>( Dz. U. z 2014 r.</w:t>
      </w:r>
      <w:r w:rsidR="006C5E25">
        <w:rPr>
          <w:rFonts w:ascii="Times New Roman" w:hAnsi="Times New Roman"/>
        </w:rPr>
        <w:t xml:space="preserve"> </w:t>
      </w:r>
      <w:r w:rsidR="00D3418A">
        <w:rPr>
          <w:rFonts w:ascii="Times New Roman" w:hAnsi="Times New Roman"/>
        </w:rPr>
        <w:t>poz.1111 i 1199, z 2015</w:t>
      </w:r>
      <w:r w:rsidR="00E52045">
        <w:rPr>
          <w:rFonts w:ascii="Times New Roman" w:hAnsi="Times New Roman"/>
        </w:rPr>
        <w:t xml:space="preserve"> </w:t>
      </w:r>
      <w:r w:rsidR="00D3418A">
        <w:rPr>
          <w:rFonts w:ascii="Times New Roman" w:hAnsi="Times New Roman"/>
        </w:rPr>
        <w:t>r.</w:t>
      </w:r>
      <w:r w:rsidR="006C5E25">
        <w:rPr>
          <w:rFonts w:ascii="Times New Roman" w:hAnsi="Times New Roman"/>
        </w:rPr>
        <w:t xml:space="preserve"> </w:t>
      </w:r>
      <w:r w:rsidR="00D3418A">
        <w:rPr>
          <w:rFonts w:ascii="Times New Roman" w:hAnsi="Times New Roman"/>
        </w:rPr>
        <w:t>poz.211,1220 i 1269 oraz z 2016</w:t>
      </w:r>
      <w:r w:rsidR="00E52045">
        <w:rPr>
          <w:rFonts w:ascii="Times New Roman" w:hAnsi="Times New Roman"/>
        </w:rPr>
        <w:t xml:space="preserve">r. </w:t>
      </w:r>
      <w:r w:rsidR="00D3418A">
        <w:rPr>
          <w:rFonts w:ascii="Times New Roman" w:hAnsi="Times New Roman"/>
        </w:rPr>
        <w:t xml:space="preserve">poz.34) i </w:t>
      </w:r>
      <w:r>
        <w:rPr>
          <w:rFonts w:ascii="Times New Roman" w:hAnsi="Times New Roman"/>
        </w:rPr>
        <w:t>§9 rozporządzenia Prezesa Rady Ministrów z dnia 02 lutego 2010 r.</w:t>
      </w:r>
      <w:r w:rsidR="00E5204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 sprawie zasad </w:t>
      </w:r>
      <w:r w:rsidR="009E282F">
        <w:rPr>
          <w:rFonts w:ascii="Times New Roman" w:hAnsi="Times New Roman"/>
        </w:rPr>
        <w:t>wynagradzania pracowników niebędących członkami korpusu służby cywilnej zatrudnionych w urzędach administracji rządowej i pracowników innych jednostek (</w:t>
      </w:r>
      <w:r w:rsidR="005314B3">
        <w:rPr>
          <w:rFonts w:ascii="Times New Roman" w:hAnsi="Times New Roman"/>
        </w:rPr>
        <w:t>Dz. U. Nr 27 poz. 134,</w:t>
      </w:r>
      <w:r w:rsidR="00F72797">
        <w:rPr>
          <w:rFonts w:ascii="Times New Roman" w:hAnsi="Times New Roman"/>
        </w:rPr>
        <w:t xml:space="preserve"> z</w:t>
      </w:r>
      <w:r w:rsidR="00E52045">
        <w:rPr>
          <w:rFonts w:ascii="Times New Roman" w:hAnsi="Times New Roman"/>
        </w:rPr>
        <w:t> </w:t>
      </w:r>
      <w:r w:rsidR="00F72797">
        <w:rPr>
          <w:rFonts w:ascii="Times New Roman" w:hAnsi="Times New Roman"/>
        </w:rPr>
        <w:t xml:space="preserve"> 2011 r. Nr 134 poz. 782 i Nr 206 poz. 1214, z 2012 r. poz. 1403, z 2013 r. poz. 882, z 2015 r. poz. 241 i poz. 1538, z 2016 r. poz. 396, poz. 227 i 686</w:t>
      </w:r>
      <w:r w:rsidR="009E282F">
        <w:rPr>
          <w:rFonts w:ascii="Times New Roman" w:hAnsi="Times New Roman"/>
        </w:rPr>
        <w:t>) zarządza się, co następuje:</w:t>
      </w:r>
    </w:p>
    <w:p w:rsidR="000C4C5F" w:rsidRDefault="000C4C5F" w:rsidP="000C4C5F">
      <w:pPr>
        <w:shd w:val="clear" w:color="auto" w:fill="FFFFFF"/>
        <w:spacing w:line="320" w:lineRule="exact"/>
        <w:jc w:val="both"/>
        <w:rPr>
          <w:sz w:val="24"/>
        </w:rPr>
      </w:pPr>
    </w:p>
    <w:p w:rsidR="000C4C5F" w:rsidRDefault="000C4C5F" w:rsidP="000C4C5F">
      <w:pPr>
        <w:shd w:val="clear" w:color="auto" w:fill="FFFFFF"/>
        <w:spacing w:line="320" w:lineRule="exact"/>
        <w:ind w:firstLine="697"/>
        <w:jc w:val="both"/>
        <w:rPr>
          <w:color w:val="000000"/>
          <w:sz w:val="24"/>
          <w:szCs w:val="24"/>
        </w:rPr>
      </w:pPr>
      <w:r>
        <w:rPr>
          <w:b/>
          <w:sz w:val="24"/>
        </w:rPr>
        <w:t xml:space="preserve">§ 1. </w:t>
      </w:r>
      <w:r w:rsidR="009E282F">
        <w:rPr>
          <w:sz w:val="24"/>
          <w:szCs w:val="24"/>
        </w:rPr>
        <w:t>Ustala się regulamin premiowania pracowników zatrudnionych w Podlaskim Urzędzie Wojewódzkim w Białymstoku na stanowiskach pomocniczych, robotniczych</w:t>
      </w:r>
      <w:r w:rsidR="009E282F">
        <w:rPr>
          <w:sz w:val="24"/>
          <w:szCs w:val="24"/>
        </w:rPr>
        <w:br/>
        <w:t xml:space="preserve">i obsługi, </w:t>
      </w:r>
      <w:r w:rsidR="005314B3">
        <w:rPr>
          <w:sz w:val="24"/>
          <w:szCs w:val="24"/>
        </w:rPr>
        <w:t>niebędących członkami korpusu służby cywilnej,</w:t>
      </w:r>
      <w:r w:rsidR="00643E0F">
        <w:rPr>
          <w:sz w:val="24"/>
          <w:szCs w:val="24"/>
        </w:rPr>
        <w:t xml:space="preserve"> </w:t>
      </w:r>
      <w:r w:rsidR="009E282F">
        <w:rPr>
          <w:sz w:val="24"/>
          <w:szCs w:val="24"/>
        </w:rPr>
        <w:t>stanowiący załącznik do zarządzenia.</w:t>
      </w:r>
    </w:p>
    <w:p w:rsidR="000C4C5F" w:rsidRDefault="000C4C5F" w:rsidP="000C4C5F">
      <w:pPr>
        <w:spacing w:line="300" w:lineRule="exact"/>
        <w:jc w:val="both"/>
        <w:rPr>
          <w:sz w:val="24"/>
        </w:rPr>
      </w:pPr>
    </w:p>
    <w:p w:rsidR="000C4C5F" w:rsidRDefault="000C4C5F" w:rsidP="000C4C5F">
      <w:pPr>
        <w:spacing w:line="300" w:lineRule="exact"/>
        <w:ind w:firstLine="697"/>
        <w:jc w:val="both"/>
        <w:rPr>
          <w:sz w:val="24"/>
        </w:rPr>
      </w:pPr>
      <w:r>
        <w:rPr>
          <w:b/>
          <w:sz w:val="24"/>
        </w:rPr>
        <w:t xml:space="preserve">§ 2. </w:t>
      </w:r>
      <w:r w:rsidR="009E282F">
        <w:rPr>
          <w:sz w:val="24"/>
        </w:rPr>
        <w:t>Traci moc zarządzenie Nr 4/2</w:t>
      </w:r>
      <w:r w:rsidR="00644CD5">
        <w:rPr>
          <w:sz w:val="24"/>
        </w:rPr>
        <w:t>014 Dyrektora Generalnego Podla</w:t>
      </w:r>
      <w:r w:rsidR="009E282F">
        <w:rPr>
          <w:sz w:val="24"/>
        </w:rPr>
        <w:t>s</w:t>
      </w:r>
      <w:r w:rsidR="00644CD5">
        <w:rPr>
          <w:sz w:val="24"/>
        </w:rPr>
        <w:t>k</w:t>
      </w:r>
      <w:r w:rsidR="009E282F">
        <w:rPr>
          <w:sz w:val="24"/>
        </w:rPr>
        <w:t>iego Urzędu Wojewódzkiego w Białymstoku z dnia 20 marca 2014 r. w sprawie ustalenia Regulaminu premiowania pracowników zatrudnionych w Podla</w:t>
      </w:r>
      <w:r w:rsidR="00644CD5">
        <w:rPr>
          <w:sz w:val="24"/>
        </w:rPr>
        <w:t>s</w:t>
      </w:r>
      <w:r w:rsidR="009E282F">
        <w:rPr>
          <w:sz w:val="24"/>
        </w:rPr>
        <w:t>kim Urzędzie Wojewódzkim</w:t>
      </w:r>
      <w:r w:rsidR="00644CD5">
        <w:rPr>
          <w:sz w:val="24"/>
        </w:rPr>
        <w:br/>
      </w:r>
      <w:r w:rsidR="009E282F">
        <w:rPr>
          <w:sz w:val="24"/>
        </w:rPr>
        <w:t>w Białymstoku na stanowiskach pomocniczych, robotniczych i obsługi.</w:t>
      </w:r>
    </w:p>
    <w:p w:rsidR="00644CD5" w:rsidRDefault="00644CD5" w:rsidP="000C4C5F">
      <w:pPr>
        <w:spacing w:line="300" w:lineRule="exact"/>
        <w:ind w:firstLine="697"/>
        <w:jc w:val="both"/>
        <w:rPr>
          <w:sz w:val="24"/>
        </w:rPr>
      </w:pPr>
    </w:p>
    <w:p w:rsidR="009E282F" w:rsidRDefault="00644CD5" w:rsidP="000C4C5F">
      <w:pPr>
        <w:spacing w:line="300" w:lineRule="exact"/>
        <w:ind w:firstLine="697"/>
        <w:jc w:val="both"/>
        <w:rPr>
          <w:sz w:val="24"/>
        </w:rPr>
      </w:pPr>
      <w:r w:rsidRPr="00644CD5">
        <w:rPr>
          <w:b/>
          <w:sz w:val="24"/>
        </w:rPr>
        <w:t>§ 3.</w:t>
      </w:r>
      <w:r w:rsidRPr="00644CD5">
        <w:rPr>
          <w:sz w:val="24"/>
        </w:rPr>
        <w:t xml:space="preserve"> Zarządzenie </w:t>
      </w:r>
      <w:r w:rsidR="006C5E25">
        <w:rPr>
          <w:sz w:val="24"/>
        </w:rPr>
        <w:t xml:space="preserve">obowiązuje od </w:t>
      </w:r>
      <w:r w:rsidR="003F75F0" w:rsidRPr="00122A77">
        <w:rPr>
          <w:color w:val="000000"/>
          <w:sz w:val="24"/>
        </w:rPr>
        <w:t>dnia 01 sierpnia 2016 r</w:t>
      </w:r>
      <w:r w:rsidR="006C5E25">
        <w:rPr>
          <w:color w:val="000000"/>
          <w:sz w:val="24"/>
        </w:rPr>
        <w:t>.</w:t>
      </w:r>
    </w:p>
    <w:p w:rsidR="000C4C5F" w:rsidRDefault="000C4C5F" w:rsidP="000C4C5F">
      <w:pPr>
        <w:spacing w:line="300" w:lineRule="exact"/>
        <w:ind w:firstLine="697"/>
        <w:jc w:val="both"/>
        <w:rPr>
          <w:sz w:val="24"/>
        </w:rPr>
      </w:pPr>
    </w:p>
    <w:p w:rsidR="00E8433D" w:rsidRDefault="00E8433D" w:rsidP="00E8433D">
      <w:pPr>
        <w:ind w:left="4536"/>
        <w:jc w:val="center"/>
        <w:rPr>
          <w:sz w:val="24"/>
          <w:szCs w:val="24"/>
        </w:rPr>
      </w:pPr>
    </w:p>
    <w:p w:rsidR="00E8433D" w:rsidRDefault="00E8433D" w:rsidP="00E8433D">
      <w:pPr>
        <w:ind w:left="4536"/>
        <w:jc w:val="center"/>
        <w:rPr>
          <w:sz w:val="24"/>
          <w:szCs w:val="24"/>
        </w:rPr>
      </w:pPr>
    </w:p>
    <w:p w:rsidR="000C4C5F" w:rsidRDefault="000C4C5F" w:rsidP="00425917">
      <w:pPr>
        <w:spacing w:line="360" w:lineRule="exact"/>
        <w:ind w:left="4678"/>
        <w:jc w:val="center"/>
        <w:rPr>
          <w:sz w:val="24"/>
        </w:rPr>
      </w:pPr>
      <w:bookmarkStart w:id="2" w:name="ezdPracownikNazwa"/>
      <w:bookmarkEnd w:id="2"/>
    </w:p>
    <w:p w:rsidR="00B066F7" w:rsidRPr="00F20F93" w:rsidRDefault="00B066F7" w:rsidP="00B066F7">
      <w:pPr>
        <w:ind w:left="4956" w:hanging="278"/>
        <w:jc w:val="center"/>
        <w:rPr>
          <w:sz w:val="22"/>
          <w:szCs w:val="22"/>
        </w:rPr>
      </w:pPr>
      <w:bookmarkStart w:id="3" w:name="ezdPracownikStanowisko"/>
      <w:bookmarkEnd w:id="3"/>
      <w:r w:rsidRPr="00F20F93">
        <w:rPr>
          <w:sz w:val="22"/>
          <w:szCs w:val="22"/>
        </w:rPr>
        <w:t>DYREKTOR GENERALNY</w:t>
      </w:r>
    </w:p>
    <w:p w:rsidR="00B066F7" w:rsidRPr="00F20F93" w:rsidRDefault="00B066F7" w:rsidP="00B066F7">
      <w:pPr>
        <w:ind w:left="4956" w:hanging="278"/>
        <w:jc w:val="center"/>
        <w:rPr>
          <w:sz w:val="22"/>
          <w:szCs w:val="22"/>
        </w:rPr>
      </w:pPr>
      <w:r w:rsidRPr="00F20F93">
        <w:rPr>
          <w:sz w:val="22"/>
          <w:szCs w:val="22"/>
        </w:rPr>
        <w:t>Podlaskiego Urzędu Wojewódzkiego</w:t>
      </w:r>
    </w:p>
    <w:p w:rsidR="00B066F7" w:rsidRDefault="00B066F7" w:rsidP="00B066F7">
      <w:pPr>
        <w:ind w:left="4956" w:hanging="278"/>
        <w:jc w:val="center"/>
        <w:rPr>
          <w:i/>
          <w:sz w:val="22"/>
          <w:szCs w:val="22"/>
        </w:rPr>
      </w:pPr>
    </w:p>
    <w:p w:rsidR="00B066F7" w:rsidRPr="00F20F93" w:rsidRDefault="00B066F7" w:rsidP="00B066F7">
      <w:pPr>
        <w:ind w:left="4956" w:hanging="278"/>
        <w:jc w:val="center"/>
        <w:rPr>
          <w:i/>
          <w:sz w:val="22"/>
          <w:szCs w:val="22"/>
        </w:rPr>
      </w:pPr>
      <w:r w:rsidRPr="00F20F93">
        <w:rPr>
          <w:i/>
          <w:sz w:val="22"/>
          <w:szCs w:val="22"/>
        </w:rPr>
        <w:t>/-/ Ewa Wojewódko</w:t>
      </w:r>
    </w:p>
    <w:p w:rsidR="00E8433D" w:rsidRDefault="00E8433D" w:rsidP="00425917">
      <w:pPr>
        <w:spacing w:line="360" w:lineRule="exact"/>
        <w:ind w:left="4678"/>
        <w:jc w:val="center"/>
        <w:rPr>
          <w:sz w:val="24"/>
        </w:rPr>
      </w:pPr>
    </w:p>
    <w:p w:rsidR="004C66E2" w:rsidRDefault="004C66E2" w:rsidP="00425917">
      <w:pPr>
        <w:spacing w:line="360" w:lineRule="exact"/>
        <w:ind w:left="4678"/>
        <w:jc w:val="center"/>
        <w:rPr>
          <w:sz w:val="24"/>
        </w:rPr>
      </w:pPr>
    </w:p>
    <w:p w:rsidR="00CA5C9D" w:rsidRDefault="00CA5C9D" w:rsidP="00425917">
      <w:pPr>
        <w:spacing w:line="360" w:lineRule="exact"/>
        <w:ind w:left="4678"/>
        <w:jc w:val="center"/>
        <w:rPr>
          <w:sz w:val="24"/>
        </w:rPr>
      </w:pPr>
    </w:p>
    <w:p w:rsidR="00CA5C9D" w:rsidRDefault="00CA5C9D" w:rsidP="00425917">
      <w:pPr>
        <w:spacing w:line="360" w:lineRule="exact"/>
        <w:ind w:left="4678"/>
        <w:jc w:val="center"/>
        <w:rPr>
          <w:sz w:val="24"/>
        </w:rPr>
      </w:pPr>
    </w:p>
    <w:p w:rsidR="00CA5C9D" w:rsidRDefault="00CA5C9D" w:rsidP="00425917">
      <w:pPr>
        <w:spacing w:line="360" w:lineRule="exact"/>
        <w:ind w:left="4678"/>
        <w:jc w:val="center"/>
        <w:rPr>
          <w:sz w:val="24"/>
        </w:rPr>
      </w:pPr>
    </w:p>
    <w:p w:rsidR="00CA5C9D" w:rsidRDefault="00CA5C9D" w:rsidP="00425917">
      <w:pPr>
        <w:spacing w:line="360" w:lineRule="exact"/>
        <w:ind w:left="4678"/>
        <w:jc w:val="center"/>
        <w:rPr>
          <w:sz w:val="24"/>
        </w:rPr>
      </w:pPr>
    </w:p>
    <w:p w:rsidR="00CA5C9D" w:rsidRDefault="00CA5C9D" w:rsidP="00425917">
      <w:pPr>
        <w:spacing w:line="360" w:lineRule="exact"/>
        <w:ind w:left="4678"/>
        <w:jc w:val="center"/>
        <w:rPr>
          <w:sz w:val="24"/>
        </w:rPr>
      </w:pPr>
    </w:p>
    <w:sectPr w:rsidR="00CA5C9D" w:rsidSect="00F50C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706" w:rsidRDefault="00B03706" w:rsidP="009E282F">
      <w:r>
        <w:separator/>
      </w:r>
    </w:p>
  </w:endnote>
  <w:endnote w:type="continuationSeparator" w:id="0">
    <w:p w:rsidR="00B03706" w:rsidRDefault="00B03706" w:rsidP="009E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706" w:rsidRDefault="00B03706" w:rsidP="009E282F">
      <w:r>
        <w:separator/>
      </w:r>
    </w:p>
  </w:footnote>
  <w:footnote w:type="continuationSeparator" w:id="0">
    <w:p w:rsidR="00B03706" w:rsidRDefault="00B03706" w:rsidP="009E28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4C5F"/>
    <w:rsid w:val="000B2A99"/>
    <w:rsid w:val="000C4C5F"/>
    <w:rsid w:val="000E31DB"/>
    <w:rsid w:val="00100444"/>
    <w:rsid w:val="00122A77"/>
    <w:rsid w:val="00140A1E"/>
    <w:rsid w:val="0014537C"/>
    <w:rsid w:val="0024135A"/>
    <w:rsid w:val="002A1081"/>
    <w:rsid w:val="002B478E"/>
    <w:rsid w:val="002E6D64"/>
    <w:rsid w:val="003F75F0"/>
    <w:rsid w:val="00425917"/>
    <w:rsid w:val="004606C5"/>
    <w:rsid w:val="004C66E2"/>
    <w:rsid w:val="005314B3"/>
    <w:rsid w:val="00584E3A"/>
    <w:rsid w:val="00643E0F"/>
    <w:rsid w:val="00644CD5"/>
    <w:rsid w:val="006C5E25"/>
    <w:rsid w:val="006D36AE"/>
    <w:rsid w:val="006F4762"/>
    <w:rsid w:val="007142CC"/>
    <w:rsid w:val="00785B2E"/>
    <w:rsid w:val="00890037"/>
    <w:rsid w:val="008D31DB"/>
    <w:rsid w:val="00901EAA"/>
    <w:rsid w:val="009678F2"/>
    <w:rsid w:val="00973640"/>
    <w:rsid w:val="009A6A9D"/>
    <w:rsid w:val="009E282F"/>
    <w:rsid w:val="00A53ACF"/>
    <w:rsid w:val="00AC5D8F"/>
    <w:rsid w:val="00AD5D29"/>
    <w:rsid w:val="00B03706"/>
    <w:rsid w:val="00B066F7"/>
    <w:rsid w:val="00C92C43"/>
    <w:rsid w:val="00CA5C9D"/>
    <w:rsid w:val="00D3418A"/>
    <w:rsid w:val="00E52045"/>
    <w:rsid w:val="00E8433D"/>
    <w:rsid w:val="00F50C5C"/>
    <w:rsid w:val="00F72797"/>
    <w:rsid w:val="00F9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7CB7547-52A4-4F51-93FE-4250755EB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C5F"/>
    <w:pPr>
      <w:widowControl w:val="0"/>
      <w:autoSpaceDE w:val="0"/>
      <w:autoSpaceDN w:val="0"/>
      <w:adjustRightInd w:val="0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link w:val="Tekstpodstawowy3"/>
    <w:locked/>
    <w:rsid w:val="000C4C5F"/>
    <w:rPr>
      <w:rFonts w:ascii="Calibri" w:eastAsia="Calibri" w:hAnsi="Calibri"/>
      <w:b/>
      <w:sz w:val="32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0C4C5F"/>
    <w:pPr>
      <w:spacing w:line="360" w:lineRule="exact"/>
      <w:jc w:val="both"/>
    </w:pPr>
    <w:rPr>
      <w:rFonts w:ascii="Calibri" w:hAnsi="Calibri"/>
      <w:b/>
      <w:sz w:val="32"/>
    </w:rPr>
  </w:style>
  <w:style w:type="character" w:customStyle="1" w:styleId="Tekstpodstawowywcity2Znak">
    <w:name w:val="Tekst podstawowy wcięty 2 Znak"/>
    <w:link w:val="Tekstpodstawowywcity2"/>
    <w:locked/>
    <w:rsid w:val="000C4C5F"/>
    <w:rPr>
      <w:rFonts w:ascii="Calibri" w:eastAsia="Calibri" w:hAnsi="Calibri"/>
      <w:sz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rsid w:val="000C4C5F"/>
    <w:pPr>
      <w:autoSpaceDE/>
      <w:autoSpaceDN/>
      <w:adjustRightInd/>
      <w:snapToGrid w:val="0"/>
      <w:ind w:firstLine="700"/>
      <w:jc w:val="both"/>
    </w:pPr>
    <w:rPr>
      <w:rFonts w:ascii="Calibri" w:hAnsi="Calibri"/>
      <w:sz w:val="24"/>
    </w:rPr>
  </w:style>
  <w:style w:type="paragraph" w:styleId="Tekstprzypisukocowego">
    <w:name w:val="endnote text"/>
    <w:basedOn w:val="Normalny"/>
    <w:link w:val="TekstprzypisukocowegoZnak"/>
    <w:rsid w:val="009E282F"/>
  </w:style>
  <w:style w:type="character" w:customStyle="1" w:styleId="TekstprzypisukocowegoZnak">
    <w:name w:val="Tekst przypisu końcowego Znak"/>
    <w:link w:val="Tekstprzypisukocowego"/>
    <w:rsid w:val="009E282F"/>
    <w:rPr>
      <w:rFonts w:eastAsia="Calibri"/>
    </w:rPr>
  </w:style>
  <w:style w:type="character" w:styleId="Odwoanieprzypisukocowego">
    <w:name w:val="endnote reference"/>
    <w:rsid w:val="009E28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1379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Podlaski Urząd Wojewódzki w Białymstoku</Company>
  <LinksUpToDate>false</LinksUpToDate>
  <CharactersWithSpaces>1605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amalinowska</dc:creator>
  <cp:lastModifiedBy>Kopyciński Dariusz</cp:lastModifiedBy>
  <cp:revision>2</cp:revision>
  <dcterms:created xsi:type="dcterms:W3CDTF">2016-07-01T13:34:00Z</dcterms:created>
  <dcterms:modified xsi:type="dcterms:W3CDTF">2016-07-01T13:34:00Z</dcterms:modified>
</cp:coreProperties>
</file>