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BE9" w:rsidRPr="008E5F82" w:rsidRDefault="00263BE9" w:rsidP="00263BE9">
      <w:pPr>
        <w:rPr>
          <w:sz w:val="24"/>
          <w:szCs w:val="24"/>
        </w:rPr>
      </w:pPr>
      <w:bookmarkStart w:id="0" w:name="_GoBack"/>
      <w:bookmarkEnd w:id="0"/>
      <w:r w:rsidRPr="008E5F82">
        <w:rPr>
          <w:sz w:val="24"/>
          <w:szCs w:val="24"/>
        </w:rPr>
        <w:t xml:space="preserve">         </w:t>
      </w:r>
      <w:r w:rsidR="008E5F82">
        <w:rPr>
          <w:sz w:val="24"/>
          <w:szCs w:val="24"/>
        </w:rPr>
        <w:t xml:space="preserve">   </w:t>
      </w:r>
      <w:r w:rsidRPr="008E5F82">
        <w:rPr>
          <w:sz w:val="24"/>
          <w:szCs w:val="24"/>
        </w:rPr>
        <w:t>ZATWIERDZAM</w:t>
      </w:r>
    </w:p>
    <w:p w:rsidR="00263BE9" w:rsidRDefault="00263BE9" w:rsidP="00263BE9">
      <w:pPr>
        <w:rPr>
          <w:sz w:val="24"/>
          <w:szCs w:val="24"/>
        </w:rPr>
      </w:pPr>
    </w:p>
    <w:p w:rsidR="008E5F82" w:rsidRPr="008E5F82" w:rsidRDefault="008E5F82" w:rsidP="00263BE9">
      <w:pPr>
        <w:rPr>
          <w:sz w:val="24"/>
          <w:szCs w:val="24"/>
        </w:rPr>
      </w:pPr>
    </w:p>
    <w:p w:rsidR="00263BE9" w:rsidRPr="008E5F82" w:rsidRDefault="00263BE9" w:rsidP="00263BE9">
      <w:pPr>
        <w:rPr>
          <w:sz w:val="24"/>
          <w:szCs w:val="24"/>
        </w:rPr>
      </w:pPr>
      <w:r w:rsidRPr="008E5F82">
        <w:rPr>
          <w:sz w:val="24"/>
          <w:szCs w:val="24"/>
        </w:rPr>
        <w:t xml:space="preserve">         </w:t>
      </w:r>
      <w:r w:rsidR="008E5F82">
        <w:rPr>
          <w:sz w:val="24"/>
          <w:szCs w:val="24"/>
        </w:rPr>
        <w:t xml:space="preserve">  </w:t>
      </w:r>
      <w:r w:rsidR="00305090">
        <w:rPr>
          <w:sz w:val="24"/>
          <w:szCs w:val="24"/>
        </w:rPr>
        <w:t>/-/</w:t>
      </w:r>
      <w:r w:rsidR="008E5F82">
        <w:rPr>
          <w:sz w:val="24"/>
          <w:szCs w:val="24"/>
        </w:rPr>
        <w:t xml:space="preserve"> </w:t>
      </w:r>
      <w:r w:rsidRPr="008E5F82">
        <w:rPr>
          <w:sz w:val="24"/>
          <w:szCs w:val="24"/>
        </w:rPr>
        <w:t xml:space="preserve">Mariusz Błaszczak </w:t>
      </w:r>
    </w:p>
    <w:p w:rsidR="00263BE9" w:rsidRPr="008E5F82" w:rsidRDefault="00263BE9" w:rsidP="00263BE9">
      <w:pPr>
        <w:rPr>
          <w:sz w:val="24"/>
          <w:szCs w:val="24"/>
        </w:rPr>
      </w:pPr>
      <w:r w:rsidRPr="008E5F82">
        <w:rPr>
          <w:sz w:val="24"/>
          <w:szCs w:val="24"/>
        </w:rPr>
        <w:t xml:space="preserve">   Minister Spraw Wewnętrznych </w:t>
      </w:r>
    </w:p>
    <w:p w:rsidR="00263BE9" w:rsidRPr="008E5F82" w:rsidRDefault="00263BE9" w:rsidP="00263BE9">
      <w:pPr>
        <w:rPr>
          <w:sz w:val="24"/>
          <w:szCs w:val="24"/>
        </w:rPr>
      </w:pPr>
      <w:r w:rsidRPr="008E5F82">
        <w:rPr>
          <w:sz w:val="24"/>
          <w:szCs w:val="24"/>
        </w:rPr>
        <w:t xml:space="preserve">           </w:t>
      </w:r>
      <w:r w:rsidR="008E5F82">
        <w:rPr>
          <w:sz w:val="24"/>
          <w:szCs w:val="24"/>
        </w:rPr>
        <w:t xml:space="preserve">   </w:t>
      </w:r>
      <w:r w:rsidRPr="008E5F82">
        <w:rPr>
          <w:sz w:val="24"/>
          <w:szCs w:val="24"/>
        </w:rPr>
        <w:t xml:space="preserve"> i Administracji</w:t>
      </w:r>
      <w:r w:rsidRPr="008E5F82">
        <w:rPr>
          <w:rStyle w:val="Odwoanieprzypisudolnego"/>
          <w:sz w:val="24"/>
          <w:szCs w:val="24"/>
        </w:rPr>
        <w:footnoteReference w:id="1"/>
      </w:r>
      <w:r w:rsidRPr="008E5F82">
        <w:rPr>
          <w:rStyle w:val="IGindeksgrny"/>
          <w:sz w:val="24"/>
          <w:szCs w:val="24"/>
        </w:rPr>
        <w:t>)</w:t>
      </w:r>
    </w:p>
    <w:p w:rsidR="00263BE9" w:rsidRPr="008E5F82" w:rsidRDefault="00263BE9" w:rsidP="00263BE9">
      <w:pPr>
        <w:rPr>
          <w:sz w:val="24"/>
          <w:szCs w:val="24"/>
        </w:rPr>
      </w:pPr>
    </w:p>
    <w:p w:rsidR="00263BE9" w:rsidRPr="008E5F82" w:rsidRDefault="00263BE9" w:rsidP="00263BE9">
      <w:pPr>
        <w:rPr>
          <w:sz w:val="24"/>
          <w:szCs w:val="24"/>
        </w:rPr>
      </w:pPr>
      <w:r w:rsidRPr="008E5F82">
        <w:rPr>
          <w:sz w:val="24"/>
          <w:szCs w:val="24"/>
        </w:rPr>
        <w:t>Warszawa, dnia</w:t>
      </w:r>
      <w:r w:rsidR="00305090">
        <w:rPr>
          <w:sz w:val="24"/>
          <w:szCs w:val="24"/>
        </w:rPr>
        <w:t xml:space="preserve"> 28. 10. </w:t>
      </w:r>
      <w:r w:rsidRPr="008E5F82">
        <w:rPr>
          <w:sz w:val="24"/>
          <w:szCs w:val="24"/>
        </w:rPr>
        <w:t>2016 r.</w:t>
      </w:r>
    </w:p>
    <w:p w:rsidR="00263BE9" w:rsidRPr="00263BE9" w:rsidRDefault="00263BE9" w:rsidP="00263BE9">
      <w:pPr>
        <w:rPr>
          <w:sz w:val="22"/>
          <w:szCs w:val="22"/>
        </w:rPr>
      </w:pPr>
    </w:p>
    <w:p w:rsidR="00263BE9" w:rsidRPr="000F052E" w:rsidRDefault="00263BE9" w:rsidP="00263BE9"/>
    <w:p w:rsidR="00263BE9" w:rsidRPr="000F052E" w:rsidRDefault="00263BE9" w:rsidP="00263BE9"/>
    <w:p w:rsidR="00263BE9" w:rsidRPr="000F052E" w:rsidRDefault="00263BE9" w:rsidP="00263BE9">
      <w:pPr>
        <w:pStyle w:val="OZNRODZAKTUtznustawalubrozporzdzenieiorganwydajcy"/>
      </w:pPr>
      <w:r>
        <w:t>Zarządzenie</w:t>
      </w:r>
      <w:r w:rsidRPr="000F052E">
        <w:t xml:space="preserve"> NR</w:t>
      </w:r>
      <w:r w:rsidR="00305090">
        <w:t xml:space="preserve"> 96</w:t>
      </w:r>
      <w:r>
        <w:t>/2016</w:t>
      </w:r>
    </w:p>
    <w:p w:rsidR="00263BE9" w:rsidRPr="000F052E" w:rsidRDefault="00263BE9" w:rsidP="00263BE9">
      <w:pPr>
        <w:pStyle w:val="OZNRODZAKTUtznustawalubrozporzdzenieiorganwydajcy"/>
      </w:pPr>
      <w:r>
        <w:t>Wojewody PodlaskiegO</w:t>
      </w:r>
    </w:p>
    <w:p w:rsidR="00263BE9" w:rsidRPr="000F052E" w:rsidRDefault="00305090" w:rsidP="00263BE9">
      <w:pPr>
        <w:pStyle w:val="DATAAKTUdatauchwalenialubwydaniaaktu"/>
      </w:pPr>
      <w:r>
        <w:t xml:space="preserve">14 </w:t>
      </w:r>
      <w:r w:rsidR="00146C29">
        <w:t>września</w:t>
      </w:r>
      <w:r w:rsidR="00263BE9">
        <w:t xml:space="preserve"> </w:t>
      </w:r>
      <w:r w:rsidR="00941ECF">
        <w:t>2016</w:t>
      </w:r>
      <w:r w:rsidR="00263BE9" w:rsidRPr="000F052E">
        <w:t xml:space="preserve"> r.</w:t>
      </w:r>
    </w:p>
    <w:p w:rsidR="00263BE9" w:rsidRPr="000F052E" w:rsidRDefault="00030C4C" w:rsidP="00263BE9">
      <w:pPr>
        <w:pStyle w:val="TYTUAKTUprzedmiotregulacjiustawylubrozporzdzenia"/>
      </w:pPr>
      <w:r>
        <w:t xml:space="preserve"> </w:t>
      </w:r>
      <w:r w:rsidR="00263BE9" w:rsidRPr="000F052E">
        <w:t>w sprawie nadania statutu Podlaskiemu Urzędowi Wojewódzkiemu w Białymstoku</w:t>
      </w:r>
    </w:p>
    <w:p w:rsidR="00263BE9" w:rsidRPr="000F052E" w:rsidRDefault="00263BE9" w:rsidP="00030C4C">
      <w:pPr>
        <w:pStyle w:val="NIEARTTEKSTtekstnieartykuowanynppodstprawnarozplubpreambua"/>
        <w:spacing w:after="240" w:line="276" w:lineRule="auto"/>
      </w:pPr>
      <w:r w:rsidRPr="000F052E">
        <w:t>Na podstawie art. 15 ust. 1 ustawy z dnia 23 stycznia 2009 r. o wojewodzie i</w:t>
      </w:r>
      <w:r>
        <w:t> </w:t>
      </w:r>
      <w:r w:rsidRPr="000F052E">
        <w:t>administracji rządowej w województwie (Dz. U. z 2015 r. poz.</w:t>
      </w:r>
      <w:r>
        <w:t xml:space="preserve"> </w:t>
      </w:r>
      <w:r w:rsidRPr="000F052E">
        <w:t>525</w:t>
      </w:r>
      <w:r w:rsidR="00F16661">
        <w:t xml:space="preserve"> i 196</w:t>
      </w:r>
      <w:r>
        <w:t>0</w:t>
      </w:r>
      <w:r w:rsidRPr="000F052E">
        <w:t>) zarządza się, co</w:t>
      </w:r>
      <w:r>
        <w:t> </w:t>
      </w:r>
      <w:r w:rsidRPr="000F052E">
        <w:t>następuje:</w:t>
      </w:r>
    </w:p>
    <w:p w:rsidR="00030C4C" w:rsidRDefault="00263BE9" w:rsidP="00030C4C">
      <w:pPr>
        <w:pStyle w:val="ARTartustawynprozporzdzenia"/>
        <w:spacing w:before="0" w:after="240" w:line="276" w:lineRule="auto"/>
      </w:pPr>
      <w:r>
        <w:t>§</w:t>
      </w:r>
      <w:r w:rsidR="004A4AAE">
        <w:t xml:space="preserve"> </w:t>
      </w:r>
      <w:r>
        <w:t xml:space="preserve">1. </w:t>
      </w:r>
      <w:r w:rsidR="00030C4C">
        <w:t>Nadaje się statut Podlaskiemu Urzędowi Wojewódzkiemu w Białymstoku, stanowiący załącznik do niniejszego zarządzenia.</w:t>
      </w:r>
    </w:p>
    <w:p w:rsidR="008E5F82" w:rsidRDefault="00030C4C" w:rsidP="00030C4C">
      <w:pPr>
        <w:pStyle w:val="ARTartustawynprozporzdzenia"/>
        <w:spacing w:before="0" w:after="240" w:line="276" w:lineRule="auto"/>
        <w:rPr>
          <w:rFonts w:cs="Times"/>
        </w:rPr>
      </w:pPr>
      <w:r>
        <w:rPr>
          <w:rFonts w:cs="Times"/>
        </w:rPr>
        <w:t>§</w:t>
      </w:r>
      <w:r>
        <w:t xml:space="preserve"> 2. Traci moc zarządzenie </w:t>
      </w:r>
      <w:r w:rsidR="00E43A21">
        <w:t>n</w:t>
      </w:r>
      <w:r>
        <w:t>r 55/09 Wojewody Podlaskiego z dnia 19 maja 2009 r. w</w:t>
      </w:r>
      <w:r w:rsidR="00496E54">
        <w:t> </w:t>
      </w:r>
      <w:r>
        <w:t xml:space="preserve">sprawie nadania statutu Podlaskiemu Urzędowi Wojewódzkiemu w Białymstoku  </w:t>
      </w:r>
      <w:r w:rsidR="00263BE9" w:rsidRPr="000F052E">
        <w:t>(Dz.</w:t>
      </w:r>
      <w:r w:rsidR="00E43A21">
        <w:t xml:space="preserve"> </w:t>
      </w:r>
      <w:r w:rsidR="00263BE9" w:rsidRPr="000F052E">
        <w:t>Urz.</w:t>
      </w:r>
      <w:r w:rsidR="00E43A21">
        <w:t xml:space="preserve"> </w:t>
      </w:r>
      <w:r w:rsidR="00263BE9" w:rsidRPr="000F052E">
        <w:t>Woj.</w:t>
      </w:r>
      <w:r w:rsidR="00E43A21">
        <w:t xml:space="preserve"> </w:t>
      </w:r>
      <w:proofErr w:type="spellStart"/>
      <w:r w:rsidR="00263BE9" w:rsidRPr="000F052E">
        <w:t>Podl</w:t>
      </w:r>
      <w:proofErr w:type="spellEnd"/>
      <w:r w:rsidR="00263BE9" w:rsidRPr="000F052E">
        <w:t>. poz. 1437 z późn. zm.</w:t>
      </w:r>
      <w:r w:rsidR="00263BE9">
        <w:rPr>
          <w:rStyle w:val="Odwoanieprzypisudolnego"/>
        </w:rPr>
        <w:footnoteReference w:id="2"/>
      </w:r>
      <w:r w:rsidR="00263BE9">
        <w:rPr>
          <w:rStyle w:val="IGindeksgrny"/>
        </w:rPr>
        <w:t>)</w:t>
      </w:r>
      <w:r w:rsidR="00263BE9" w:rsidRPr="000F052E">
        <w:t>)</w:t>
      </w:r>
      <w:r>
        <w:t>.</w:t>
      </w:r>
      <w:r w:rsidR="00263BE9" w:rsidRPr="000F052E">
        <w:t xml:space="preserve"> </w:t>
      </w:r>
      <w:r>
        <w:t xml:space="preserve"> </w:t>
      </w:r>
    </w:p>
    <w:p w:rsidR="008156E5" w:rsidRDefault="008156E5" w:rsidP="00030C4C">
      <w:pPr>
        <w:pStyle w:val="ZPKTzmpktartykuempunktem"/>
        <w:spacing w:after="240"/>
        <w:ind w:hanging="595"/>
        <w:rPr>
          <w:rFonts w:eastAsiaTheme="minorHAnsi"/>
          <w:lang w:eastAsia="en-US"/>
        </w:rPr>
      </w:pPr>
      <w:r w:rsidRPr="000F052E">
        <w:rPr>
          <w:rFonts w:eastAsiaTheme="minorHAnsi"/>
          <w:lang w:eastAsia="en-US"/>
        </w:rPr>
        <w:t xml:space="preserve">§ </w:t>
      </w:r>
      <w:r w:rsidR="003E2DB4">
        <w:rPr>
          <w:rFonts w:eastAsiaTheme="minorHAnsi"/>
          <w:lang w:eastAsia="en-US"/>
        </w:rPr>
        <w:t>3</w:t>
      </w:r>
      <w:r w:rsidRPr="000F052E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 xml:space="preserve"> </w:t>
      </w:r>
      <w:r w:rsidRPr="000F052E">
        <w:rPr>
          <w:rFonts w:eastAsiaTheme="minorHAnsi"/>
          <w:lang w:eastAsia="en-US"/>
        </w:rPr>
        <w:t>Zarządzenie wchodzi w życie po upływie 14 dni od dnia ogłoszenia.</w:t>
      </w:r>
    </w:p>
    <w:p w:rsidR="00305090" w:rsidRDefault="00305090" w:rsidP="00030C4C">
      <w:pPr>
        <w:pStyle w:val="ZPKTzmpktartykuempunktem"/>
        <w:spacing w:after="240"/>
        <w:ind w:hanging="595"/>
        <w:rPr>
          <w:rFonts w:eastAsiaTheme="minorHAnsi"/>
          <w:lang w:eastAsia="en-US"/>
        </w:rPr>
      </w:pPr>
    </w:p>
    <w:p w:rsidR="00305090" w:rsidRDefault="00305090" w:rsidP="00030C4C">
      <w:pPr>
        <w:pStyle w:val="ZPKTzmpktartykuempunktem"/>
        <w:spacing w:after="240"/>
        <w:ind w:hanging="595"/>
        <w:rPr>
          <w:rFonts w:eastAsiaTheme="minorHAnsi"/>
          <w:lang w:eastAsia="en-US"/>
        </w:rPr>
      </w:pPr>
    </w:p>
    <w:p w:rsidR="00305090" w:rsidRDefault="00305090" w:rsidP="00030C4C">
      <w:pPr>
        <w:pStyle w:val="ZPKTzmpktartykuempunktem"/>
        <w:spacing w:after="240"/>
        <w:ind w:hanging="595"/>
        <w:rPr>
          <w:rFonts w:eastAsiaTheme="minorHAnsi"/>
          <w:lang w:eastAsia="en-US"/>
        </w:rPr>
      </w:pPr>
    </w:p>
    <w:p w:rsidR="00305090" w:rsidRDefault="00305090" w:rsidP="00030C4C">
      <w:pPr>
        <w:pStyle w:val="ZPKTzmpktartykuempunktem"/>
        <w:spacing w:after="240"/>
        <w:ind w:hanging="595"/>
        <w:rPr>
          <w:rFonts w:eastAsiaTheme="minorHAnsi"/>
          <w:lang w:eastAsia="en-US"/>
        </w:rPr>
      </w:pPr>
    </w:p>
    <w:p w:rsidR="00305090" w:rsidRPr="00651D49" w:rsidRDefault="00305090" w:rsidP="00305090">
      <w:pPr>
        <w:pStyle w:val="Tytu"/>
        <w:ind w:left="5812" w:hanging="567"/>
        <w:jc w:val="left"/>
        <w:rPr>
          <w:b w:val="0"/>
          <w:sz w:val="24"/>
          <w:szCs w:val="24"/>
        </w:rPr>
      </w:pPr>
      <w:r w:rsidRPr="00651D49">
        <w:rPr>
          <w:b w:val="0"/>
          <w:sz w:val="24"/>
          <w:szCs w:val="24"/>
        </w:rPr>
        <w:lastRenderedPageBreak/>
        <w:t xml:space="preserve">Załącznik do zarządzenia nr  </w:t>
      </w:r>
      <w:r>
        <w:rPr>
          <w:b w:val="0"/>
          <w:sz w:val="24"/>
          <w:szCs w:val="24"/>
        </w:rPr>
        <w:t>96</w:t>
      </w:r>
      <w:r w:rsidRPr="00651D49">
        <w:rPr>
          <w:b w:val="0"/>
          <w:sz w:val="24"/>
          <w:szCs w:val="24"/>
        </w:rPr>
        <w:t>/2016</w:t>
      </w:r>
    </w:p>
    <w:p w:rsidR="00305090" w:rsidRPr="00651D49" w:rsidRDefault="00305090" w:rsidP="00305090">
      <w:pPr>
        <w:pStyle w:val="Tytu"/>
        <w:ind w:left="5812" w:hanging="283"/>
        <w:jc w:val="left"/>
        <w:rPr>
          <w:b w:val="0"/>
          <w:sz w:val="24"/>
          <w:szCs w:val="24"/>
        </w:rPr>
      </w:pPr>
      <w:r w:rsidRPr="00651D49">
        <w:rPr>
          <w:b w:val="0"/>
          <w:sz w:val="24"/>
          <w:szCs w:val="24"/>
        </w:rPr>
        <w:t>Wojewody Podlaskiego</w:t>
      </w:r>
    </w:p>
    <w:p w:rsidR="00305090" w:rsidRPr="00651D49" w:rsidRDefault="00305090" w:rsidP="00305090">
      <w:pPr>
        <w:pStyle w:val="Tytu"/>
        <w:ind w:left="5812" w:hanging="425"/>
        <w:jc w:val="left"/>
        <w:rPr>
          <w:b w:val="0"/>
          <w:sz w:val="24"/>
          <w:szCs w:val="24"/>
        </w:rPr>
      </w:pPr>
      <w:r w:rsidRPr="00651D49">
        <w:rPr>
          <w:b w:val="0"/>
          <w:sz w:val="24"/>
          <w:szCs w:val="24"/>
        </w:rPr>
        <w:t xml:space="preserve">  z dnia  </w:t>
      </w:r>
      <w:r>
        <w:rPr>
          <w:b w:val="0"/>
          <w:sz w:val="24"/>
          <w:szCs w:val="24"/>
        </w:rPr>
        <w:t>14</w:t>
      </w:r>
      <w:r w:rsidRPr="00651D49">
        <w:rPr>
          <w:b w:val="0"/>
          <w:sz w:val="24"/>
          <w:szCs w:val="24"/>
        </w:rPr>
        <w:t xml:space="preserve">  </w:t>
      </w:r>
      <w:r>
        <w:rPr>
          <w:b w:val="0"/>
          <w:sz w:val="24"/>
          <w:szCs w:val="24"/>
        </w:rPr>
        <w:t>września</w:t>
      </w:r>
      <w:r w:rsidRPr="00651D49">
        <w:rPr>
          <w:b w:val="0"/>
          <w:sz w:val="24"/>
          <w:szCs w:val="24"/>
        </w:rPr>
        <w:t xml:space="preserve">  2016 r.</w:t>
      </w:r>
    </w:p>
    <w:p w:rsidR="00305090" w:rsidRPr="00651D49" w:rsidRDefault="00305090" w:rsidP="00305090">
      <w:pPr>
        <w:pStyle w:val="Tytu"/>
        <w:jc w:val="both"/>
        <w:rPr>
          <w:sz w:val="24"/>
          <w:szCs w:val="24"/>
        </w:rPr>
      </w:pPr>
      <w:r w:rsidRPr="00651D49">
        <w:rPr>
          <w:sz w:val="24"/>
          <w:szCs w:val="24"/>
        </w:rPr>
        <w:t xml:space="preserve"> </w:t>
      </w:r>
    </w:p>
    <w:p w:rsidR="00305090" w:rsidRPr="00651D49" w:rsidRDefault="00305090" w:rsidP="00305090">
      <w:pPr>
        <w:pStyle w:val="Tytu"/>
        <w:rPr>
          <w:sz w:val="24"/>
          <w:szCs w:val="24"/>
        </w:rPr>
      </w:pPr>
    </w:p>
    <w:p w:rsidR="00305090" w:rsidRPr="00651D49" w:rsidRDefault="00305090" w:rsidP="00305090">
      <w:pPr>
        <w:pStyle w:val="Tytu"/>
        <w:rPr>
          <w:sz w:val="24"/>
          <w:szCs w:val="24"/>
        </w:rPr>
      </w:pPr>
      <w:r w:rsidRPr="00651D49">
        <w:rPr>
          <w:sz w:val="24"/>
          <w:szCs w:val="24"/>
        </w:rPr>
        <w:t>STATUT</w:t>
      </w:r>
    </w:p>
    <w:p w:rsidR="00305090" w:rsidRPr="00651D49" w:rsidRDefault="00305090" w:rsidP="00305090">
      <w:pPr>
        <w:pStyle w:val="Tytu"/>
        <w:rPr>
          <w:sz w:val="24"/>
          <w:szCs w:val="24"/>
        </w:rPr>
      </w:pPr>
    </w:p>
    <w:p w:rsidR="00305090" w:rsidRPr="00651D49" w:rsidRDefault="00305090" w:rsidP="00305090">
      <w:pPr>
        <w:pStyle w:val="Nagwek1"/>
        <w:jc w:val="center"/>
      </w:pPr>
      <w:r w:rsidRPr="00651D49">
        <w:t>PODLASKIEGO URZĘDU WOJEWÓDZKIEGO W BIAŁYMSTOKU</w:t>
      </w:r>
    </w:p>
    <w:p w:rsidR="00305090" w:rsidRPr="00651D49" w:rsidRDefault="00305090" w:rsidP="00305090">
      <w:pPr>
        <w:widowControl w:val="0"/>
        <w:ind w:right="20"/>
        <w:jc w:val="center"/>
      </w:pPr>
    </w:p>
    <w:p w:rsidR="00305090" w:rsidRPr="00651D49" w:rsidRDefault="00305090" w:rsidP="00305090">
      <w:pPr>
        <w:widowControl w:val="0"/>
        <w:ind w:right="20"/>
        <w:jc w:val="center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tabs>
          <w:tab w:val="left" w:pos="567"/>
          <w:tab w:val="left" w:pos="851"/>
        </w:tabs>
        <w:ind w:firstLine="567"/>
      </w:pPr>
      <w:r w:rsidRPr="00651D49">
        <w:t>§ 1. Podlaski Urząd Wojewódzki w Białymstoku zapewnia wy</w:t>
      </w:r>
      <w:smartTag w:uri="urn:schemas-microsoft-com:office:smarttags" w:element="PersonName">
        <w:r w:rsidRPr="00651D49">
          <w:t>ko</w:t>
        </w:r>
      </w:smartTag>
      <w:r w:rsidRPr="00651D49">
        <w:t>nywanie przez Wojewodę Podlaskiego zadań wynikających ze sprawowania przez Wojewodę funkcji:</w:t>
      </w:r>
    </w:p>
    <w:p w:rsidR="00305090" w:rsidRPr="00651D49" w:rsidRDefault="00305090" w:rsidP="00305090">
      <w:pPr>
        <w:pStyle w:val="pkt"/>
        <w:numPr>
          <w:ilvl w:val="0"/>
          <w:numId w:val="23"/>
        </w:numPr>
      </w:pPr>
      <w:r w:rsidRPr="00651D49">
        <w:t>przedstawiciela Rady Ministrów w województwie;</w:t>
      </w:r>
    </w:p>
    <w:p w:rsidR="00305090" w:rsidRPr="00651D49" w:rsidRDefault="00305090" w:rsidP="00305090">
      <w:pPr>
        <w:pStyle w:val="pkt"/>
        <w:numPr>
          <w:ilvl w:val="0"/>
          <w:numId w:val="23"/>
        </w:numPr>
      </w:pPr>
      <w:r w:rsidRPr="00651D49">
        <w:t>zwierzchnika rządowej administracji zespolonej w województwie;</w:t>
      </w:r>
    </w:p>
    <w:p w:rsidR="00305090" w:rsidRPr="00651D49" w:rsidRDefault="00305090" w:rsidP="00305090">
      <w:pPr>
        <w:pStyle w:val="pkt"/>
        <w:numPr>
          <w:ilvl w:val="0"/>
          <w:numId w:val="23"/>
        </w:numPr>
      </w:pPr>
      <w:r w:rsidRPr="00651D49">
        <w:t>organu rządowej administracji zespolonej w województwie;</w:t>
      </w:r>
    </w:p>
    <w:p w:rsidR="00305090" w:rsidRPr="00651D49" w:rsidRDefault="00305090" w:rsidP="00305090">
      <w:pPr>
        <w:pStyle w:val="pkt"/>
        <w:numPr>
          <w:ilvl w:val="0"/>
          <w:numId w:val="23"/>
        </w:numPr>
      </w:pPr>
      <w:r w:rsidRPr="00651D49">
        <w:t>organu nadzoru nad działalnością jednostek samorządu terytorialnego i ich związków;</w:t>
      </w:r>
    </w:p>
    <w:p w:rsidR="00305090" w:rsidRPr="00651D49" w:rsidRDefault="00305090" w:rsidP="00305090">
      <w:pPr>
        <w:pStyle w:val="pkt"/>
        <w:numPr>
          <w:ilvl w:val="0"/>
          <w:numId w:val="23"/>
        </w:numPr>
      </w:pPr>
      <w:r w:rsidRPr="00651D49">
        <w:t>organu administracji rządowej w województwie, do którego właściwości należą wszystkie sprawy z zakresu administracji rządowej w województwie niezastrzeżone w</w:t>
      </w:r>
      <w:r>
        <w:t> </w:t>
      </w:r>
      <w:r w:rsidRPr="00651D49">
        <w:t xml:space="preserve"> odrębnych ustawach do właściwości innych organów tej administracji;</w:t>
      </w:r>
    </w:p>
    <w:p w:rsidR="00305090" w:rsidRPr="00651D49" w:rsidRDefault="00305090" w:rsidP="00305090">
      <w:pPr>
        <w:pStyle w:val="pkt"/>
        <w:numPr>
          <w:ilvl w:val="0"/>
          <w:numId w:val="23"/>
        </w:numPr>
      </w:pPr>
      <w:r w:rsidRPr="00651D49">
        <w:t>reprezentanta Skarbu Państwa, w zakresie i na zasadach określonych w</w:t>
      </w:r>
      <w:r>
        <w:t> </w:t>
      </w:r>
      <w:r w:rsidRPr="00651D49">
        <w:t xml:space="preserve"> ustawach;</w:t>
      </w:r>
    </w:p>
    <w:p w:rsidR="00305090" w:rsidRPr="00651D49" w:rsidRDefault="00305090" w:rsidP="00305090">
      <w:pPr>
        <w:pStyle w:val="pkt"/>
        <w:numPr>
          <w:ilvl w:val="0"/>
          <w:numId w:val="23"/>
        </w:numPr>
      </w:pPr>
      <w:r w:rsidRPr="00651D49">
        <w:t>organu wyższego stopnia w rozumieniu ustawy z dnia 14 czerwca 1960 r. - Kodeks postępowania administracyjnego.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284" w:hanging="284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567" w:firstLine="1"/>
      </w:pPr>
      <w:r w:rsidRPr="00651D49">
        <w:t>§  2. Ilekroć w statucie jest mowa o:</w:t>
      </w:r>
    </w:p>
    <w:p w:rsidR="00305090" w:rsidRPr="00651D49" w:rsidRDefault="00305090" w:rsidP="00305090">
      <w:pPr>
        <w:pStyle w:val="pkt"/>
        <w:numPr>
          <w:ilvl w:val="0"/>
          <w:numId w:val="24"/>
        </w:numPr>
      </w:pPr>
      <w:r w:rsidRPr="00651D49">
        <w:t>Wojewodzie - należy przez to rozumieć Wojewodę Podlaskiego;</w:t>
      </w:r>
    </w:p>
    <w:p w:rsidR="00305090" w:rsidRDefault="00305090" w:rsidP="00305090">
      <w:pPr>
        <w:pStyle w:val="pkt"/>
        <w:numPr>
          <w:ilvl w:val="0"/>
          <w:numId w:val="24"/>
        </w:numPr>
      </w:pPr>
      <w:r>
        <w:t xml:space="preserve">Wicewojewodzie - </w:t>
      </w:r>
      <w:r w:rsidRPr="00651D49">
        <w:t>należy przez to rozumieć W</w:t>
      </w:r>
      <w:r>
        <w:t>icew</w:t>
      </w:r>
      <w:r w:rsidRPr="00651D49">
        <w:t>ojewodę Podlaskiego;</w:t>
      </w:r>
    </w:p>
    <w:p w:rsidR="00305090" w:rsidRPr="00651D49" w:rsidRDefault="00305090" w:rsidP="00305090">
      <w:pPr>
        <w:pStyle w:val="pkt"/>
        <w:numPr>
          <w:ilvl w:val="0"/>
          <w:numId w:val="24"/>
        </w:numPr>
      </w:pPr>
      <w:r w:rsidRPr="00651D49">
        <w:t>województwie - należy przez to rozumieć województwo podlaskie;</w:t>
      </w:r>
    </w:p>
    <w:p w:rsidR="00305090" w:rsidRPr="00651D49" w:rsidRDefault="00305090" w:rsidP="00305090">
      <w:pPr>
        <w:pStyle w:val="pkt"/>
        <w:numPr>
          <w:ilvl w:val="0"/>
          <w:numId w:val="24"/>
        </w:numPr>
      </w:pPr>
      <w:r w:rsidRPr="00651D49">
        <w:t>Dyrektorze Generalnym Urzędu - należy przez to rozumieć Dyrektora Generalnego Podlaskiego Urzędu Wojewódzkiego w Białymstoku;</w:t>
      </w:r>
    </w:p>
    <w:p w:rsidR="00305090" w:rsidRPr="00651D49" w:rsidRDefault="00305090" w:rsidP="00305090">
      <w:pPr>
        <w:pStyle w:val="pkt"/>
        <w:numPr>
          <w:ilvl w:val="0"/>
          <w:numId w:val="24"/>
        </w:numPr>
      </w:pPr>
      <w:r w:rsidRPr="00651D49">
        <w:t>Urzędzie - należy przez to rozumieć Podlaski Urząd Wojewódzki w</w:t>
      </w:r>
      <w:r>
        <w:t> </w:t>
      </w:r>
      <w:r w:rsidRPr="00651D49">
        <w:t xml:space="preserve"> Białymstoku;</w:t>
      </w:r>
    </w:p>
    <w:p w:rsidR="00305090" w:rsidRPr="00651D49" w:rsidRDefault="00305090" w:rsidP="00305090">
      <w:pPr>
        <w:pStyle w:val="pkt"/>
        <w:numPr>
          <w:ilvl w:val="0"/>
          <w:numId w:val="24"/>
        </w:numPr>
      </w:pPr>
      <w:r w:rsidRPr="00651D49">
        <w:t>wydziałach - należy przez to rozumieć wydziały i biura Urzędu, zgodnie z § 7  Statutu Urzędu;</w:t>
      </w:r>
    </w:p>
    <w:p w:rsidR="00305090" w:rsidRPr="00651D49" w:rsidRDefault="00305090" w:rsidP="00305090">
      <w:pPr>
        <w:pStyle w:val="pkt"/>
        <w:numPr>
          <w:ilvl w:val="0"/>
          <w:numId w:val="24"/>
        </w:numPr>
      </w:pPr>
      <w:r w:rsidRPr="00761797">
        <w:t>delegaturze Urzędu – należy przez to rozumieć wyodrębnioną jednostkę organizacyjną bądź samodzielne stanowiska pracy niektórych wydziałów Urzędu, zlokalizowane poza siedzibą Urzędu</w:t>
      </w:r>
      <w:r>
        <w:t>;</w:t>
      </w:r>
    </w:p>
    <w:p w:rsidR="00305090" w:rsidRPr="00651D49" w:rsidRDefault="00305090" w:rsidP="00305090">
      <w:pPr>
        <w:pStyle w:val="pkt"/>
        <w:numPr>
          <w:ilvl w:val="0"/>
          <w:numId w:val="24"/>
        </w:numPr>
      </w:pPr>
      <w:r w:rsidRPr="00651D49">
        <w:t>regulaminie Urzędu – należy przez to rozumieć regulamin Podlaskiego Urzędu Wojewódzkiego w Białymstoku.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284" w:hanging="284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spacing w:before="0" w:after="120"/>
        <w:ind w:firstLine="397"/>
      </w:pPr>
      <w:r w:rsidRPr="00651D49">
        <w:t xml:space="preserve">    §  3. Siedzibą Urzędu jest miasto Białystok.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567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tabs>
          <w:tab w:val="left" w:pos="567"/>
        </w:tabs>
        <w:ind w:firstLine="397"/>
      </w:pPr>
      <w:r w:rsidRPr="00651D49">
        <w:lastRenderedPageBreak/>
        <w:t xml:space="preserve">   § 4. 1. Urząd wy</w:t>
      </w:r>
      <w:smartTag w:uri="urn:schemas-microsoft-com:office:smarttags" w:element="PersonName">
        <w:r w:rsidRPr="00651D49">
          <w:t>ko</w:t>
        </w:r>
      </w:smartTag>
      <w:r w:rsidRPr="00651D49">
        <w:t>nuje zadania wynikające ze sprawowania przez Wojewodę funkcji, o których mowa w § 1, w szczególności w zakresie: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dostosowania do miejscowych warunków celów polityki Rady Ministrów oraz, w zakresie i na zasadach określonych w ustawach, koordynowania i kontrolowania wykonania wynikających stąd zadań;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kontrolowania wykonywania przez organy zespolonej administracji rządowej zadań wynikających z ustaw i innych aktów prawnych wydanych na podstawie upoważnień w nich zawartych, ustaleń Rady Ministrów oraz wytycznych i poleceń Prezesa Rady Ministrów;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 xml:space="preserve">kontrolowania wykonywania przez organy jednostek samorządu terytorialnego i inne podmioty prawa zadań z zakresu administracji rządowej, realizowanych przez nie na podstawie ustawy lub porozumienia z organami administracji rządowej; 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kontrolowania, w szczególnie uzasadnionych przypadkach, wykonywania przez organy niezespolonej administracji rządowej działające w</w:t>
      </w:r>
      <w:r>
        <w:t> </w:t>
      </w:r>
      <w:r w:rsidRPr="00651D49">
        <w:t xml:space="preserve"> województwie zadań wynikajacych z ustaw i innych aktów prawnych wydanych na podstawie upoważnień w nich zawartych;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zapewnienia współdziałania wszystkich jednostek organizacyjnych administracji rządowej i samorządowej działających na obszarze województwa w zakresie zapobiegania zagrożeniu życia, zdrowia lub mienia oraz zagrożeń środowiska, bezpieczeństwa państwa i utrzymania porządku publicznego, ochrony praw obywatelskich, a także zapobiegania klęskom żywiołowym i innym nadzwyczajnym zagrożeniom oraz zwalczania i</w:t>
      </w:r>
      <w:r>
        <w:t> </w:t>
      </w:r>
      <w:r w:rsidRPr="00651D49">
        <w:t xml:space="preserve"> usuwania ich skutków, na zasadach określonych w ustawach; 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dokonywania oceny stanu zabezpieczenia przeciwpowodziowego województwa, opracowywania planu operacyjnego ochrony przed powodzią oraz ogłaszania i odwoływania pogotowia i alarmu przeciwpowodziowego;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 xml:space="preserve">wykonywania i koordynowania zadań w zakresie obronności i bezpieczeństwa państwa wynikających z ustaw; 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przedstawiania Radzie Ministrów, za pośrednictwem ministra właściwego do spraw administracji publicznej, projektów dokumentów rządowych w sprawach dotyczących województwa;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 xml:space="preserve">reprezentowania Rady Ministrów na uroczystościach państwowych i w trakcie oficjalnych wizyt składanych w województwie przez przedstawicieli państw obcych; 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 xml:space="preserve">współdziałania z właściwymi organami innych państw oraz międzynarodowych organizacji rządowych i pozarządowych na zasadach określonych przez ministra właściwego do spraw zagranicznych; 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kierowania pracą zespolonych służb, inspekcji oraz straży wojewódzkich, koordynowania i kontrolowania ich działalności oraz zapewnienia warunków do ich skutecznego działania;</w:t>
      </w:r>
    </w:p>
    <w:p w:rsidR="00305090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sprawowania nadzoru nad działalnością organów gmin, powiatów i samorządu województwa oraz ich związków w zakresie i na zasadach określonych ustawami;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>
        <w:t>reprezentowanie Skarbu Państwa na zasadach i w zakresie określonym  ustawami;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>
        <w:t>w</w:t>
      </w:r>
      <w:r w:rsidRPr="00651D49">
        <w:t xml:space="preserve">ydawania decyzji w indywidualnych sprawach z zakresu administracji rządowej należących do właściwości Wojewody, prowadzenia spraw związanych z zaskarżaniem </w:t>
      </w:r>
      <w:r w:rsidRPr="00651D49">
        <w:lastRenderedPageBreak/>
        <w:t>decyzji do sądów administracyjnych oraz stosowaniem przepisów o postępowaniu egzekucyjnym w administracji;</w:t>
      </w:r>
    </w:p>
    <w:p w:rsidR="00305090" w:rsidRPr="00651D49" w:rsidRDefault="00305090" w:rsidP="00305090">
      <w:pPr>
        <w:pStyle w:val="pkt"/>
        <w:numPr>
          <w:ilvl w:val="0"/>
          <w:numId w:val="25"/>
        </w:numPr>
        <w:ind w:left="426" w:hanging="426"/>
      </w:pPr>
      <w:r w:rsidRPr="00651D49">
        <w:t>wydawania Dziennika Urzędowego Województwa Podlaskiego</w:t>
      </w:r>
      <w:r>
        <w:t>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567"/>
      </w:pPr>
      <w:r w:rsidRPr="00651D49">
        <w:t>2. Urząd realizuje także inne</w:t>
      </w:r>
      <w:r>
        <w:t>,</w:t>
      </w:r>
      <w:r w:rsidRPr="00651D49">
        <w:t xml:space="preserve"> niż określone w ust. 1</w:t>
      </w:r>
      <w:r>
        <w:t>,</w:t>
      </w:r>
      <w:r w:rsidRPr="00651D49">
        <w:t xml:space="preserve"> zadania Wojewody wynikające z ustaw i aktów wy</w:t>
      </w:r>
      <w:smartTag w:uri="urn:schemas-microsoft-com:office:smarttags" w:element="PersonName">
        <w:r w:rsidRPr="00651D49">
          <w:t>ko</w:t>
        </w:r>
      </w:smartTag>
      <w:r w:rsidRPr="00651D49">
        <w:t>nawczych wydanych w celu wy</w:t>
      </w:r>
      <w:smartTag w:uri="urn:schemas-microsoft-com:office:smarttags" w:element="PersonName">
        <w:r w:rsidRPr="00651D49">
          <w:t>ko</w:t>
        </w:r>
      </w:smartTag>
      <w:r w:rsidRPr="00651D49">
        <w:t>nania ustaw.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567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tabs>
          <w:tab w:val="left" w:pos="1134"/>
          <w:tab w:val="left" w:pos="1276"/>
        </w:tabs>
        <w:ind w:firstLine="567"/>
      </w:pPr>
      <w:r w:rsidRPr="00651D49">
        <w:t>§ 5. 1. Wojewoda wy</w:t>
      </w:r>
      <w:smartTag w:uri="urn:schemas-microsoft-com:office:smarttags" w:element="PersonName">
        <w:r w:rsidRPr="00651D49">
          <w:t>ko</w:t>
        </w:r>
      </w:smartTag>
      <w:r w:rsidRPr="00651D49">
        <w:t xml:space="preserve">nuje zadania przy pomocy </w:t>
      </w:r>
      <w:r>
        <w:t>W</w:t>
      </w:r>
      <w:r w:rsidRPr="00651D49">
        <w:t xml:space="preserve">icewojewody, </w:t>
      </w:r>
      <w:r>
        <w:t>U</w:t>
      </w:r>
      <w:r w:rsidRPr="00651D49">
        <w:t>rzędu oraz organów rządowej administracji zespolonej w województwie.</w:t>
      </w:r>
    </w:p>
    <w:p w:rsidR="00305090" w:rsidRPr="007B4E86" w:rsidRDefault="00305090" w:rsidP="00305090">
      <w:pPr>
        <w:pStyle w:val="ust"/>
        <w:rPr>
          <w:color w:val="auto"/>
        </w:rPr>
      </w:pPr>
      <w:r w:rsidRPr="007B4E86">
        <w:rPr>
          <w:color w:val="auto"/>
        </w:rPr>
        <w:t xml:space="preserve"> Wicewojewoda wy</w:t>
      </w:r>
      <w:smartTag w:uri="urn:schemas-microsoft-com:office:smarttags" w:element="PersonName">
        <w:r w:rsidRPr="007B4E86">
          <w:rPr>
            <w:color w:val="auto"/>
          </w:rPr>
          <w:t>ko</w:t>
        </w:r>
      </w:smartTag>
      <w:r w:rsidRPr="007B4E86">
        <w:rPr>
          <w:color w:val="auto"/>
        </w:rPr>
        <w:t xml:space="preserve">nuje zadania i </w:t>
      </w:r>
      <w:smartTag w:uri="urn:schemas-microsoft-com:office:smarttags" w:element="PersonName">
        <w:r w:rsidRPr="007B4E86">
          <w:rPr>
            <w:color w:val="auto"/>
          </w:rPr>
          <w:t>ko</w:t>
        </w:r>
      </w:smartTag>
      <w:r w:rsidRPr="007B4E86">
        <w:rPr>
          <w:color w:val="auto"/>
        </w:rPr>
        <w:t xml:space="preserve">mpetencje w zakresie określonym przez Wojewodę.  </w:t>
      </w:r>
    </w:p>
    <w:p w:rsidR="00305090" w:rsidRPr="007B4E86" w:rsidRDefault="00305090" w:rsidP="00305090">
      <w:pPr>
        <w:pStyle w:val="ust"/>
        <w:rPr>
          <w:color w:val="auto"/>
        </w:rPr>
      </w:pPr>
      <w:r w:rsidRPr="007B4E86">
        <w:rPr>
          <w:color w:val="auto"/>
        </w:rPr>
        <w:t xml:space="preserve"> Jeżeli Wojewoda nie pełni obowiązków</w:t>
      </w:r>
      <w:r>
        <w:rPr>
          <w:color w:val="auto"/>
        </w:rPr>
        <w:t xml:space="preserve"> służbowych, zakres zastępstwa W</w:t>
      </w:r>
      <w:r w:rsidRPr="007B4E86">
        <w:rPr>
          <w:color w:val="auto"/>
        </w:rPr>
        <w:t xml:space="preserve">icewojewody rozciąga się na wszystkie  </w:t>
      </w:r>
      <w:smartTag w:uri="urn:schemas-microsoft-com:office:smarttags" w:element="PersonName">
        <w:r w:rsidRPr="007B4E86">
          <w:rPr>
            <w:color w:val="auto"/>
          </w:rPr>
          <w:t>ko</w:t>
        </w:r>
      </w:smartTag>
      <w:r w:rsidRPr="007B4E86">
        <w:rPr>
          <w:color w:val="auto"/>
        </w:rPr>
        <w:t>mpetencje Wojewody.</w:t>
      </w:r>
    </w:p>
    <w:p w:rsidR="00305090" w:rsidRPr="007B4E86" w:rsidRDefault="00305090" w:rsidP="00305090">
      <w:pPr>
        <w:pStyle w:val="ust"/>
        <w:rPr>
          <w:color w:val="auto"/>
        </w:rPr>
      </w:pPr>
      <w:r w:rsidRPr="007B4E86">
        <w:rPr>
          <w:color w:val="auto"/>
        </w:rPr>
        <w:t xml:space="preserve"> Dyrektor Generalny Urzędu:</w:t>
      </w:r>
    </w:p>
    <w:p w:rsidR="00305090" w:rsidRPr="00651D49" w:rsidRDefault="00305090" w:rsidP="00305090">
      <w:pPr>
        <w:pStyle w:val="pkt"/>
        <w:numPr>
          <w:ilvl w:val="0"/>
          <w:numId w:val="28"/>
        </w:numPr>
      </w:pPr>
      <w:r w:rsidRPr="00651D49">
        <w:t>zapewnia prawidłowe funkcjonowanie i ciągłość pracy Urzędu,  warunki jego działania, a</w:t>
      </w:r>
      <w:r>
        <w:t> </w:t>
      </w:r>
      <w:r w:rsidRPr="00651D49">
        <w:t>także organizację pracy Urzędu;</w:t>
      </w:r>
    </w:p>
    <w:p w:rsidR="00305090" w:rsidRPr="00651D49" w:rsidRDefault="00305090" w:rsidP="00305090">
      <w:pPr>
        <w:pStyle w:val="pkt"/>
        <w:numPr>
          <w:ilvl w:val="0"/>
          <w:numId w:val="28"/>
        </w:numPr>
      </w:pPr>
      <w:r w:rsidRPr="00651D49">
        <w:t>dokonuje czynności z zakresu prawa pracy wobec osób zatrudnionych w Urzędzie oraz realizuje politykę personalną;</w:t>
      </w:r>
    </w:p>
    <w:p w:rsidR="00305090" w:rsidRPr="00651D49" w:rsidRDefault="00305090" w:rsidP="00305090">
      <w:pPr>
        <w:pStyle w:val="pkt"/>
        <w:numPr>
          <w:ilvl w:val="0"/>
          <w:numId w:val="28"/>
        </w:numPr>
      </w:pPr>
      <w:r w:rsidRPr="00651D49">
        <w:t>wykonuje określone zadania kierownika Urzędu, jeżeli odrębne przepisy tak stanowią lub wynikające z upoważnień i poleceń Wojewody.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397"/>
      </w:pPr>
      <w:r w:rsidRPr="00651D49">
        <w:t>§ 6. Przy Wojewodzie działają, realizując zadania określone w odrębnych przepisach:</w:t>
      </w:r>
    </w:p>
    <w:p w:rsidR="00305090" w:rsidRPr="00651D49" w:rsidRDefault="00305090" w:rsidP="00305090">
      <w:pPr>
        <w:pStyle w:val="pkt"/>
        <w:numPr>
          <w:ilvl w:val="0"/>
          <w:numId w:val="26"/>
        </w:numPr>
        <w:ind w:left="426" w:hanging="426"/>
      </w:pPr>
      <w:r w:rsidRPr="00651D49">
        <w:t>Państwowa Straż Łowiecka;</w:t>
      </w:r>
    </w:p>
    <w:p w:rsidR="00305090" w:rsidRPr="00651D49" w:rsidRDefault="00305090" w:rsidP="00305090">
      <w:pPr>
        <w:pStyle w:val="pkt"/>
        <w:numPr>
          <w:ilvl w:val="0"/>
          <w:numId w:val="26"/>
        </w:numPr>
        <w:ind w:left="426" w:hanging="426"/>
      </w:pPr>
      <w:r w:rsidRPr="00651D49">
        <w:t>Wojewódzka Inspekcja Geodezyjna i Kartograficzna;</w:t>
      </w:r>
    </w:p>
    <w:p w:rsidR="00305090" w:rsidRPr="00651D49" w:rsidRDefault="00305090" w:rsidP="00305090">
      <w:pPr>
        <w:pStyle w:val="pkt"/>
        <w:numPr>
          <w:ilvl w:val="0"/>
          <w:numId w:val="26"/>
        </w:numPr>
        <w:ind w:left="426" w:hanging="426"/>
      </w:pPr>
      <w:r w:rsidRPr="00651D49">
        <w:t>Wojewódzka Komisja do Spraw Orzekania o Zdarzeniach Medycznych;</w:t>
      </w:r>
    </w:p>
    <w:p w:rsidR="00305090" w:rsidRPr="00651D49" w:rsidRDefault="00305090" w:rsidP="00305090">
      <w:pPr>
        <w:pStyle w:val="pkt"/>
        <w:numPr>
          <w:ilvl w:val="0"/>
          <w:numId w:val="26"/>
        </w:numPr>
        <w:ind w:left="426" w:hanging="426"/>
      </w:pPr>
      <w:r w:rsidRPr="00651D49">
        <w:t xml:space="preserve">Wojewódzka Komisja Dyscyplinarna </w:t>
      </w:r>
      <w:r>
        <w:t>do orzekania</w:t>
      </w:r>
      <w:r w:rsidRPr="00651D49">
        <w:t xml:space="preserve"> w sprawach odpowiedzialności dyscyplinarnej osób wykonuj</w:t>
      </w:r>
      <w:r>
        <w:t>ą</w:t>
      </w:r>
      <w:r w:rsidRPr="00651D49">
        <w:t>cych samodzielne funkcje w</w:t>
      </w:r>
      <w:r>
        <w:t> </w:t>
      </w:r>
      <w:r w:rsidRPr="00651D49">
        <w:t xml:space="preserve"> dziedzinie geodezji i kartografii;</w:t>
      </w:r>
    </w:p>
    <w:p w:rsidR="00305090" w:rsidRPr="00651D49" w:rsidRDefault="00305090" w:rsidP="00305090">
      <w:pPr>
        <w:pStyle w:val="pkt"/>
        <w:numPr>
          <w:ilvl w:val="0"/>
          <w:numId w:val="26"/>
        </w:numPr>
        <w:ind w:left="426" w:hanging="426"/>
      </w:pPr>
      <w:r w:rsidRPr="00651D49">
        <w:t>Wojewódzka Rada do Spraw Potrzeb Zdrowotnych;</w:t>
      </w:r>
    </w:p>
    <w:p w:rsidR="00305090" w:rsidRPr="00651D49" w:rsidRDefault="00305090" w:rsidP="00305090">
      <w:pPr>
        <w:pStyle w:val="pkt"/>
        <w:numPr>
          <w:ilvl w:val="0"/>
          <w:numId w:val="26"/>
        </w:numPr>
        <w:ind w:left="426" w:hanging="426"/>
      </w:pPr>
      <w:r w:rsidRPr="00651D49">
        <w:t>Wojewódzki Zespół do Spraw Orzekania o Niepełnosprawności;</w:t>
      </w:r>
    </w:p>
    <w:p w:rsidR="00305090" w:rsidRPr="00651D49" w:rsidRDefault="00305090" w:rsidP="00305090">
      <w:pPr>
        <w:pStyle w:val="pkt"/>
        <w:numPr>
          <w:ilvl w:val="0"/>
          <w:numId w:val="26"/>
        </w:numPr>
        <w:ind w:left="426" w:hanging="426"/>
      </w:pPr>
      <w:r w:rsidRPr="00651D49">
        <w:t>Wojewódzki Zespół Zarządzania Kryzysowego.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tabs>
          <w:tab w:val="left" w:pos="900"/>
          <w:tab w:val="left" w:pos="1080"/>
        </w:tabs>
        <w:ind w:left="397"/>
      </w:pPr>
      <w:r w:rsidRPr="00651D49">
        <w:t>§ 7. 1. W skład Urzędu wchodzą następujące wydziały: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Wydział Architektury i Budownictwa;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Wydział Bezpieczeństwa i Zarządzania Kryzysowego;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Wydział Certyfikacji i Funduszy Europejskich;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Wydział Finansów i Budżetu;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Wydział Infrastruktury;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lastRenderedPageBreak/>
        <w:t>Wydział Nadzoru i Kontroli;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Wydział Nieruchomości i Geodezji;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Wydział Polityki Społecznej;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Wydział Rolnictwa i Środowiska;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 xml:space="preserve">Wydział Spraw Obywatelskich i Cudzoziemców; 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rPr>
          <w:rStyle w:val="Odwoanieprzypisudolnego"/>
        </w:rPr>
        <w:t xml:space="preserve">Biuro Informatyki i Rozwoju Systemów </w:t>
      </w:r>
      <w:r w:rsidRPr="00651D49">
        <w:t>Teleinformatycznych;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Biuro Obsługi Urzędu;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Biuro Organizacji i Kadr;</w:t>
      </w:r>
    </w:p>
    <w:p w:rsidR="00305090" w:rsidRPr="00651D49" w:rsidRDefault="00305090" w:rsidP="00305090">
      <w:pPr>
        <w:pStyle w:val="pkt"/>
        <w:numPr>
          <w:ilvl w:val="0"/>
          <w:numId w:val="18"/>
        </w:numPr>
      </w:pPr>
      <w:r w:rsidRPr="00651D49">
        <w:t>Biuro Wojewody.</w:t>
      </w:r>
    </w:p>
    <w:p w:rsidR="00305090" w:rsidRPr="00651D49" w:rsidRDefault="00305090" w:rsidP="00305090">
      <w:pPr>
        <w:pStyle w:val="pkt"/>
      </w:pPr>
      <w:r>
        <w:t xml:space="preserve">     </w:t>
      </w:r>
      <w:r w:rsidRPr="00651D49">
        <w:t>2.  W strukturze Urzędu działają ponadto wyodrębnione organizacyjnie:</w:t>
      </w:r>
    </w:p>
    <w:p w:rsidR="00305090" w:rsidRPr="00651D49" w:rsidRDefault="00305090" w:rsidP="00305090">
      <w:pPr>
        <w:pStyle w:val="pkt"/>
        <w:numPr>
          <w:ilvl w:val="0"/>
          <w:numId w:val="19"/>
        </w:numPr>
      </w:pPr>
      <w:r w:rsidRPr="00651D49">
        <w:t>Zespół Audytu Wewnętrznego;</w:t>
      </w:r>
    </w:p>
    <w:p w:rsidR="00305090" w:rsidRPr="00651D49" w:rsidRDefault="00305090" w:rsidP="00305090">
      <w:pPr>
        <w:pStyle w:val="pkt"/>
        <w:numPr>
          <w:ilvl w:val="0"/>
          <w:numId w:val="19"/>
        </w:numPr>
      </w:pPr>
      <w:r w:rsidRPr="00651D49">
        <w:t>Zespół do Spraw Ochrony Informacji Niejawnych.</w:t>
      </w:r>
    </w:p>
    <w:p w:rsidR="00305090" w:rsidRPr="00651D49" w:rsidRDefault="00305090" w:rsidP="00305090">
      <w:pPr>
        <w:pStyle w:val="pkt"/>
        <w:ind w:left="0" w:firstLine="426"/>
      </w:pPr>
      <w:r>
        <w:t xml:space="preserve">    </w:t>
      </w:r>
      <w:r w:rsidRPr="00651D49">
        <w:t>3. Komórki organizacyjne, o których mowa w ust. 1 i 2 dziel</w:t>
      </w:r>
      <w:r>
        <w:t>ą</w:t>
      </w:r>
      <w:r w:rsidRPr="00651D49">
        <w:t xml:space="preserve"> się na wewnętrzne jednostki organizacyjne – oddziały oraz samodzielne stanowiska pracy</w:t>
      </w:r>
      <w:r>
        <w:t>.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aragraf"/>
        <w:numPr>
          <w:ilvl w:val="3"/>
          <w:numId w:val="5"/>
        </w:numPr>
        <w:ind w:firstLine="567"/>
        <w:rPr>
          <w:szCs w:val="24"/>
        </w:rPr>
      </w:pPr>
      <w:r w:rsidRPr="00651D49">
        <w:t>1 W ram</w:t>
      </w:r>
      <w:r>
        <w:t>ach Urzędu tworzy się delegatury</w:t>
      </w:r>
      <w:r w:rsidRPr="00651D49">
        <w:t xml:space="preserve"> Urzędu w Łomży</w:t>
      </w:r>
      <w:r>
        <w:t xml:space="preserve"> </w:t>
      </w:r>
      <w:r w:rsidRPr="00761797">
        <w:t>i Suwałkach</w:t>
      </w:r>
      <w:r w:rsidRPr="00651D49">
        <w:t>.</w:t>
      </w:r>
    </w:p>
    <w:p w:rsidR="00305090" w:rsidRPr="00761797" w:rsidRDefault="00305090" w:rsidP="00305090">
      <w:pPr>
        <w:pStyle w:val="ust"/>
        <w:rPr>
          <w:color w:val="auto"/>
        </w:rPr>
      </w:pPr>
      <w:r w:rsidRPr="00761797">
        <w:rPr>
          <w:color w:val="auto"/>
        </w:rPr>
        <w:t xml:space="preserve"> Do zakresu działania delegatur Urzędu należy w szczególności realizacja zadań w zakresie:</w:t>
      </w:r>
    </w:p>
    <w:p w:rsidR="00305090" w:rsidRPr="00761797" w:rsidRDefault="00305090" w:rsidP="00305090">
      <w:pPr>
        <w:pStyle w:val="ust"/>
        <w:numPr>
          <w:ilvl w:val="0"/>
          <w:numId w:val="32"/>
        </w:numPr>
        <w:rPr>
          <w:color w:val="auto"/>
        </w:rPr>
      </w:pPr>
      <w:r w:rsidRPr="00761797">
        <w:rPr>
          <w:color w:val="auto"/>
        </w:rPr>
        <w:t>kontroli wykonywania przez jednostki samorządu terytorialnego zadań z zakresu administracji rządowej, realizowanych na podstawie ustawy lub porozumienia;</w:t>
      </w:r>
    </w:p>
    <w:p w:rsidR="00305090" w:rsidRPr="00761797" w:rsidRDefault="00305090" w:rsidP="00305090">
      <w:pPr>
        <w:pStyle w:val="ust"/>
        <w:numPr>
          <w:ilvl w:val="0"/>
          <w:numId w:val="32"/>
        </w:numPr>
        <w:rPr>
          <w:color w:val="auto"/>
        </w:rPr>
      </w:pPr>
      <w:r w:rsidRPr="00761797">
        <w:rPr>
          <w:color w:val="auto"/>
        </w:rPr>
        <w:t>archiwizacji dokumentacji urzędowej;</w:t>
      </w:r>
    </w:p>
    <w:p w:rsidR="00305090" w:rsidRPr="00761797" w:rsidRDefault="00305090" w:rsidP="00305090">
      <w:pPr>
        <w:pStyle w:val="ust"/>
        <w:numPr>
          <w:ilvl w:val="0"/>
          <w:numId w:val="32"/>
        </w:numPr>
        <w:rPr>
          <w:color w:val="auto"/>
        </w:rPr>
      </w:pPr>
      <w:r w:rsidRPr="00761797">
        <w:rPr>
          <w:color w:val="auto"/>
        </w:rPr>
        <w:t>administracji architektoniczno-budowlanej;</w:t>
      </w:r>
    </w:p>
    <w:p w:rsidR="00305090" w:rsidRPr="00761797" w:rsidRDefault="00305090" w:rsidP="00305090">
      <w:pPr>
        <w:pStyle w:val="ust"/>
        <w:numPr>
          <w:ilvl w:val="0"/>
          <w:numId w:val="32"/>
        </w:numPr>
        <w:rPr>
          <w:color w:val="auto"/>
        </w:rPr>
      </w:pPr>
      <w:r w:rsidRPr="00761797">
        <w:rPr>
          <w:color w:val="auto"/>
        </w:rPr>
        <w:t>geodezji i kartografii oraz gospodarki nieruchomościami;</w:t>
      </w:r>
    </w:p>
    <w:p w:rsidR="00305090" w:rsidRPr="00761797" w:rsidRDefault="00305090" w:rsidP="00305090">
      <w:pPr>
        <w:pStyle w:val="ust"/>
        <w:numPr>
          <w:ilvl w:val="0"/>
          <w:numId w:val="32"/>
        </w:numPr>
        <w:rPr>
          <w:color w:val="auto"/>
        </w:rPr>
      </w:pPr>
      <w:r w:rsidRPr="00761797">
        <w:rPr>
          <w:color w:val="auto"/>
        </w:rPr>
        <w:t>przyjmowania wniosków paszportowych i wydawania paszportów;</w:t>
      </w:r>
    </w:p>
    <w:p w:rsidR="00305090" w:rsidRPr="00761797" w:rsidRDefault="00305090" w:rsidP="00305090">
      <w:pPr>
        <w:pStyle w:val="ust"/>
        <w:numPr>
          <w:ilvl w:val="0"/>
          <w:numId w:val="32"/>
        </w:numPr>
        <w:rPr>
          <w:color w:val="auto"/>
        </w:rPr>
      </w:pPr>
      <w:r>
        <w:rPr>
          <w:color w:val="auto"/>
        </w:rPr>
        <w:t>nadzoru nad prawidłowością</w:t>
      </w:r>
      <w:r w:rsidRPr="00761797">
        <w:rPr>
          <w:color w:val="auto"/>
        </w:rPr>
        <w:t xml:space="preserve"> wykorzystania dotacji celowych przekazywanych z budżetu Wojewody jednostkom samorządu terytorialnego.</w:t>
      </w:r>
    </w:p>
    <w:p w:rsidR="00305090" w:rsidRPr="007B4E86" w:rsidRDefault="00305090" w:rsidP="00305090">
      <w:pPr>
        <w:pStyle w:val="ust"/>
      </w:pPr>
      <w:r w:rsidRPr="00761797">
        <w:rPr>
          <w:color w:val="auto"/>
        </w:rPr>
        <w:t xml:space="preserve"> Strukturę organizacyjną i szczególowe zadania delegatur określa regulamin Urzędu</w:t>
      </w:r>
      <w:r>
        <w:t>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tabs>
          <w:tab w:val="left" w:pos="851"/>
        </w:tabs>
        <w:ind w:left="284"/>
      </w:pPr>
      <w:r>
        <w:t xml:space="preserve"> </w:t>
      </w:r>
    </w:p>
    <w:p w:rsidR="00305090" w:rsidRPr="00651D49" w:rsidRDefault="00305090" w:rsidP="00305090">
      <w:pPr>
        <w:pStyle w:val="pkt"/>
      </w:pPr>
      <w:r w:rsidRPr="00651D49">
        <w:t xml:space="preserve">  § 9. 1. W Urzędzie tworzy się następujące stanowiska dyrektorów wydziałów: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 Architektury i Budownictwa;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Bezpieczeństwa i Zarządzania Kryzysowego;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Certyfikacji i Funduszy Europejskich;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Finansów i Budżetu;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Infrastruktury;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Nadzoru i Kontroli;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Nieruchomości i Geodezji;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lastRenderedPageBreak/>
        <w:t>dyrektor Wydziału Polityki Społecznej;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Rolnictwa i Środowiska;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Wydziału Spraw Obywatelskich i Cudzoziemców;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Biura Informatyki i Rozwoju Systemów Teleinformatycznych;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Biura Obsługi Urzędu;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Biura Organizacji i Kadr;</w:t>
      </w:r>
    </w:p>
    <w:p w:rsidR="00305090" w:rsidRPr="00651D49" w:rsidRDefault="00305090" w:rsidP="00305090">
      <w:pPr>
        <w:pStyle w:val="pkt"/>
        <w:numPr>
          <w:ilvl w:val="0"/>
          <w:numId w:val="6"/>
        </w:numPr>
      </w:pPr>
      <w:r w:rsidRPr="00651D49">
        <w:t>dyrektor Biura Wojewody.</w:t>
      </w:r>
    </w:p>
    <w:p w:rsidR="00305090" w:rsidRPr="00651D49" w:rsidRDefault="00305090" w:rsidP="00305090">
      <w:pPr>
        <w:pStyle w:val="pkt"/>
        <w:ind w:left="0" w:firstLine="426"/>
      </w:pPr>
      <w:r w:rsidRPr="00651D49">
        <w:t>2.  W komórkach organizacyjnych, o których mowa w § 7 ust. 2 funkcję kierującego komórką pełnią odpowiednio:</w:t>
      </w:r>
    </w:p>
    <w:p w:rsidR="00305090" w:rsidRPr="00651D49" w:rsidRDefault="00305090" w:rsidP="00305090">
      <w:pPr>
        <w:pStyle w:val="pkt"/>
        <w:numPr>
          <w:ilvl w:val="0"/>
          <w:numId w:val="27"/>
        </w:numPr>
        <w:ind w:left="426" w:hanging="426"/>
      </w:pPr>
      <w:r w:rsidRPr="00651D49">
        <w:t>Audytor Wewnętrzny wyznaczony przez Dyrektora Generalnego;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</w:pPr>
      <w:r>
        <w:t xml:space="preserve">2 )  </w:t>
      </w:r>
      <w:r w:rsidRPr="00651D49">
        <w:t>Pełnomocnik Wojewody do Spraw Ochrony Informacji Niejawnych.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360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567"/>
      </w:pPr>
      <w:r w:rsidRPr="00651D49">
        <w:t>§ 10. Do zakresu działania Wydziału Architektury i Budownictwa należy realizacja zadań Wojewody objętych działami administracji rządowej:</w:t>
      </w:r>
    </w:p>
    <w:p w:rsidR="00305090" w:rsidRPr="00651D49" w:rsidRDefault="00305090" w:rsidP="00305090">
      <w:pPr>
        <w:pStyle w:val="pkt"/>
        <w:numPr>
          <w:ilvl w:val="0"/>
          <w:numId w:val="17"/>
        </w:numPr>
      </w:pPr>
      <w:r w:rsidRPr="00651D49">
        <w:t>budownictwo, planowanie i zagospodarowanie przestrzenne oraz mieszkalnictwo</w:t>
      </w:r>
      <w:r>
        <w:t xml:space="preserve"> -</w:t>
      </w:r>
      <w:r w:rsidRPr="00651D49">
        <w:t xml:space="preserve"> w zakresie architektury, budownictwa, nadzoru architektoniczno – budowalnego oraz planowania i zagospodarowania przestrzennego;</w:t>
      </w:r>
    </w:p>
    <w:p w:rsidR="00305090" w:rsidRPr="00651D49" w:rsidRDefault="00305090" w:rsidP="00305090">
      <w:pPr>
        <w:pStyle w:val="paragraf"/>
        <w:numPr>
          <w:ilvl w:val="0"/>
          <w:numId w:val="17"/>
        </w:numPr>
        <w:ind w:left="426" w:hanging="426"/>
      </w:pPr>
      <w:r w:rsidRPr="00651D49">
        <w:t>transport – w zakresie funkcjonowania oraz rozwoju infrastruktury transportu, w szczególności budowy, modernizacji, utrzymania i ochrony dróg publicznych, w tym autostrad, oraz kolei, lotnisk i portów lotniczych.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360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567"/>
      </w:pPr>
      <w:r w:rsidRPr="00651D49">
        <w:t>§ 11. Do zakresu działania Wydziału Bezpieczeństwa i Zarządzania Kryzysowego należy realizacja zadań Wojewody objętych działami administracji rządowej:</w:t>
      </w:r>
    </w:p>
    <w:p w:rsidR="00305090" w:rsidRPr="00651D49" w:rsidRDefault="00305090" w:rsidP="00305090">
      <w:pPr>
        <w:spacing w:after="120"/>
        <w:ind w:left="425" w:hanging="425"/>
        <w:jc w:val="both"/>
      </w:pPr>
      <w:r w:rsidRPr="00651D49">
        <w:t>1)</w:t>
      </w:r>
      <w:r w:rsidRPr="00651D49">
        <w:tab/>
        <w:t>administracja publiczna w zakresie:</w:t>
      </w:r>
    </w:p>
    <w:p w:rsidR="00305090" w:rsidRPr="00651D49" w:rsidRDefault="00305090" w:rsidP="00305090">
      <w:pPr>
        <w:pStyle w:val="lit"/>
        <w:tabs>
          <w:tab w:val="left" w:pos="851"/>
        </w:tabs>
        <w:ind w:left="538"/>
      </w:pPr>
      <w:r w:rsidRPr="00651D49">
        <w:t xml:space="preserve"> przeciwdziałania skutkom klęsk żywiołowych i innych podobnych zdarzeń zagrażających bezpieczeństwu powszechnemu, </w:t>
      </w:r>
    </w:p>
    <w:p w:rsidR="00305090" w:rsidRPr="00651D49" w:rsidRDefault="00305090" w:rsidP="00305090">
      <w:pPr>
        <w:pStyle w:val="lit"/>
        <w:tabs>
          <w:tab w:val="left" w:pos="851"/>
        </w:tabs>
        <w:ind w:left="538"/>
      </w:pPr>
      <w:r w:rsidRPr="00651D49">
        <w:t>usuwania skutków klęsk żywiołowych i innych podobnych zdarzeń zagrażających bezpieczeństwu powszechnemu</w:t>
      </w:r>
      <w:r>
        <w:t>;</w:t>
      </w:r>
    </w:p>
    <w:p w:rsidR="00305090" w:rsidRPr="00651D49" w:rsidRDefault="00305090" w:rsidP="00305090">
      <w:pPr>
        <w:spacing w:after="120"/>
        <w:ind w:left="425" w:hanging="425"/>
        <w:jc w:val="both"/>
      </w:pPr>
      <w:r w:rsidRPr="00651D49">
        <w:t>2)</w:t>
      </w:r>
      <w:r w:rsidRPr="00651D49">
        <w:tab/>
        <w:t>obrona narodowa;</w:t>
      </w:r>
    </w:p>
    <w:p w:rsidR="00305090" w:rsidRPr="00651D49" w:rsidRDefault="00305090" w:rsidP="00305090">
      <w:pPr>
        <w:spacing w:after="120"/>
        <w:ind w:left="425" w:hanging="425"/>
        <w:jc w:val="both"/>
      </w:pPr>
      <w:r w:rsidRPr="00651D49">
        <w:t>3)    sprawy wewnętrzne -  z zastrzeżeniem § 14 pkt 5 i § 19 pkt 1;</w:t>
      </w:r>
    </w:p>
    <w:p w:rsidR="00305090" w:rsidRPr="00651D49" w:rsidRDefault="00305090" w:rsidP="00305090">
      <w:pPr>
        <w:spacing w:after="120"/>
        <w:ind w:left="425" w:hanging="425"/>
        <w:jc w:val="both"/>
      </w:pPr>
      <w:r w:rsidRPr="00651D49">
        <w:t xml:space="preserve">4)   </w:t>
      </w:r>
      <w:r>
        <w:t xml:space="preserve"> </w:t>
      </w:r>
      <w:r w:rsidRPr="00651D49">
        <w:t xml:space="preserve">zdrowie - w </w:t>
      </w:r>
      <w:r>
        <w:t>zakresie ratownictwa medycznego.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567"/>
      </w:pPr>
      <w:r w:rsidRPr="00651D49">
        <w:t>2.  Wydział zapewnia obsługę Wojewódzkiego Zespołu Zarządzania Kryzysowego.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360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426"/>
      </w:pPr>
      <w:r w:rsidRPr="00651D49">
        <w:t xml:space="preserve">  § 12. Do zakresu działania Wydziału Certyfikacji i Funduszy Europejskich należy realizacja zadań Wojewody objętych działami administracji rządowej:</w:t>
      </w:r>
    </w:p>
    <w:p w:rsidR="00305090" w:rsidRPr="00651D49" w:rsidRDefault="00305090" w:rsidP="00305090">
      <w:pPr>
        <w:pStyle w:val="paragraf"/>
        <w:numPr>
          <w:ilvl w:val="0"/>
          <w:numId w:val="7"/>
        </w:numPr>
        <w:spacing w:before="0" w:after="120"/>
        <w:ind w:left="426" w:hanging="426"/>
      </w:pPr>
      <w:r w:rsidRPr="00651D49">
        <w:t>członkostwo Rzeczypospolitej Polskiej w Unii Europejskiej;</w:t>
      </w:r>
    </w:p>
    <w:p w:rsidR="00305090" w:rsidRPr="00651D49" w:rsidRDefault="00305090" w:rsidP="00305090">
      <w:pPr>
        <w:pStyle w:val="paragraf"/>
        <w:numPr>
          <w:ilvl w:val="0"/>
          <w:numId w:val="7"/>
        </w:numPr>
        <w:spacing w:before="0" w:after="120"/>
        <w:ind w:left="426" w:hanging="426"/>
      </w:pPr>
      <w:r w:rsidRPr="00651D49">
        <w:lastRenderedPageBreak/>
        <w:t xml:space="preserve">rozwój regionalny – z zastrzeżeniem </w:t>
      </w:r>
      <w:r>
        <w:t xml:space="preserve"> </w:t>
      </w:r>
      <w:r w:rsidRPr="00651D49">
        <w:t>§ 14 pkt 4;</w:t>
      </w:r>
    </w:p>
    <w:p w:rsidR="00305090" w:rsidRPr="00651D49" w:rsidRDefault="00305090" w:rsidP="00305090">
      <w:pPr>
        <w:pStyle w:val="paragraf"/>
        <w:numPr>
          <w:ilvl w:val="0"/>
          <w:numId w:val="7"/>
        </w:numPr>
        <w:spacing w:before="0" w:after="120"/>
        <w:ind w:left="426" w:hanging="426"/>
      </w:pPr>
      <w:r w:rsidRPr="00651D49">
        <w:t>sprawy zagraniczne.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397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spacing w:before="0" w:after="120"/>
        <w:ind w:firstLine="397"/>
      </w:pPr>
      <w:r w:rsidRPr="00651D49">
        <w:t xml:space="preserve">§ 13. Do zakresu działania Wydziału Finansów i Budżetu należy realizacja zadań Wojewody objętych działami administracji rządowej: </w:t>
      </w:r>
    </w:p>
    <w:p w:rsidR="00305090" w:rsidRPr="00651D49" w:rsidRDefault="00305090" w:rsidP="00305090">
      <w:pPr>
        <w:pStyle w:val="pkt"/>
        <w:numPr>
          <w:ilvl w:val="0"/>
          <w:numId w:val="8"/>
        </w:numPr>
      </w:pPr>
      <w:r w:rsidRPr="00651D49">
        <w:t xml:space="preserve">budżet; </w:t>
      </w:r>
    </w:p>
    <w:p w:rsidR="00305090" w:rsidRPr="00651D49" w:rsidRDefault="00305090" w:rsidP="00305090">
      <w:pPr>
        <w:pStyle w:val="pkt"/>
        <w:numPr>
          <w:ilvl w:val="0"/>
          <w:numId w:val="8"/>
        </w:numPr>
      </w:pPr>
      <w:r w:rsidRPr="00651D49">
        <w:t xml:space="preserve">finanse publiczne; </w:t>
      </w:r>
    </w:p>
    <w:p w:rsidR="00305090" w:rsidRPr="00651D49" w:rsidRDefault="00305090" w:rsidP="00305090">
      <w:pPr>
        <w:pStyle w:val="pkt"/>
        <w:numPr>
          <w:ilvl w:val="0"/>
          <w:numId w:val="8"/>
        </w:numPr>
      </w:pPr>
      <w:r w:rsidRPr="00651D49">
        <w:t>instytucje finansowe.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426"/>
      </w:pPr>
      <w:r w:rsidRPr="00651D49">
        <w:t>§ 14. Do zakresu działania Wydziału Infrastruktury należy realizacja zadań Wojewody objętych działami administracji rządowej:</w:t>
      </w:r>
    </w:p>
    <w:p w:rsidR="00305090" w:rsidRPr="00651D49" w:rsidRDefault="00305090" w:rsidP="00305090">
      <w:pPr>
        <w:pStyle w:val="pkt"/>
        <w:numPr>
          <w:ilvl w:val="0"/>
          <w:numId w:val="9"/>
        </w:numPr>
      </w:pPr>
      <w:r w:rsidRPr="00651D49">
        <w:t>budownictwo, planowanie i zagospodarowanie przestrzenne oraz mieszkalnictwo – w </w:t>
      </w:r>
      <w:r>
        <w:t>zakresie</w:t>
      </w:r>
      <w:r w:rsidRPr="00651D49">
        <w:t xml:space="preserve"> wspierania mieszkalnictwa, infrastruktury komunalnej;</w:t>
      </w:r>
    </w:p>
    <w:p w:rsidR="00305090" w:rsidRPr="00651D49" w:rsidRDefault="00305090" w:rsidP="00305090">
      <w:pPr>
        <w:pStyle w:val="pkt"/>
        <w:numPr>
          <w:ilvl w:val="0"/>
          <w:numId w:val="9"/>
        </w:numPr>
      </w:pPr>
      <w:r w:rsidRPr="00651D49">
        <w:t>energia;</w:t>
      </w:r>
    </w:p>
    <w:p w:rsidR="00305090" w:rsidRPr="00651D49" w:rsidRDefault="00305090" w:rsidP="00305090">
      <w:pPr>
        <w:pStyle w:val="pkt"/>
        <w:numPr>
          <w:ilvl w:val="0"/>
          <w:numId w:val="9"/>
        </w:numPr>
      </w:pPr>
      <w:r w:rsidRPr="00651D49">
        <w:t>gospodarka –</w:t>
      </w:r>
      <w:r>
        <w:t xml:space="preserve"> w</w:t>
      </w:r>
      <w:r w:rsidRPr="00651D49">
        <w:t xml:space="preserve"> zakresie działalności gospodarczej oraz oceny zgodności miar i probiernictwa;</w:t>
      </w:r>
    </w:p>
    <w:p w:rsidR="00305090" w:rsidRPr="00651D49" w:rsidRDefault="00305090" w:rsidP="00305090">
      <w:pPr>
        <w:pStyle w:val="pkt"/>
        <w:numPr>
          <w:ilvl w:val="0"/>
          <w:numId w:val="9"/>
        </w:numPr>
      </w:pPr>
      <w:r w:rsidRPr="00651D49">
        <w:t>rozwój regionalny – w zakresie polityki miejskiej</w:t>
      </w:r>
      <w:r>
        <w:t xml:space="preserve"> oraz działań związanych z rewitalizacją obszarów zdegradowanych społecznie i gospodarczo dotyczących utrzymania infrastruktury i gminnego zasobu mieszkaniowego</w:t>
      </w:r>
      <w:r w:rsidRPr="00651D49">
        <w:t>;</w:t>
      </w:r>
    </w:p>
    <w:p w:rsidR="00305090" w:rsidRPr="00651D49" w:rsidRDefault="00305090" w:rsidP="00305090">
      <w:pPr>
        <w:pStyle w:val="pkt"/>
        <w:numPr>
          <w:ilvl w:val="0"/>
          <w:numId w:val="9"/>
        </w:numPr>
      </w:pPr>
      <w:r w:rsidRPr="00651D49">
        <w:t>sprawy wewnętrzne – w zakresie ochrony granicy Państwa;</w:t>
      </w:r>
    </w:p>
    <w:p w:rsidR="00305090" w:rsidRPr="00651D49" w:rsidRDefault="00305090" w:rsidP="00305090">
      <w:pPr>
        <w:pStyle w:val="pkt"/>
        <w:numPr>
          <w:ilvl w:val="0"/>
          <w:numId w:val="9"/>
        </w:numPr>
      </w:pPr>
      <w:r w:rsidRPr="00651D49">
        <w:t>transport – w zakresie funkcjonowania oraz rozwoju infrastruktury przejść granicznych, ruchu drogowego, kolejowego oraz lotniczego, przewozu osób i rzeczy środkami transportu samochodowego, kolejowego i lotniczego oraz komunikacji publicznej.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567"/>
      </w:pPr>
      <w:r w:rsidRPr="00651D49">
        <w:t>§ 15. Do zakresu działania Wydziału Nadzoru i Kontroli należy w szczególności:</w:t>
      </w:r>
    </w:p>
    <w:p w:rsidR="00305090" w:rsidRPr="00651D49" w:rsidRDefault="00305090" w:rsidP="00305090">
      <w:pPr>
        <w:pStyle w:val="pkt"/>
        <w:ind w:left="426" w:hanging="426"/>
      </w:pPr>
      <w:r w:rsidRPr="00651D49">
        <w:t>1)    realizacja zadań Wojewody objętych działami administracji rządowej:</w:t>
      </w:r>
    </w:p>
    <w:p w:rsidR="00305090" w:rsidRPr="00651D49" w:rsidRDefault="00305090" w:rsidP="00305090">
      <w:pPr>
        <w:pStyle w:val="lit"/>
        <w:numPr>
          <w:ilvl w:val="6"/>
          <w:numId w:val="29"/>
        </w:numPr>
        <w:ind w:left="851" w:hanging="284"/>
      </w:pPr>
      <w:r w:rsidRPr="00651D49">
        <w:t>administracja publiczna - w zakresie  podziału administracyjnego państwa oraz  nazw jednostek osadniczych i obiektów fizjograficznych,</w:t>
      </w:r>
    </w:p>
    <w:p w:rsidR="00305090" w:rsidRPr="00651D49" w:rsidRDefault="00305090" w:rsidP="00305090">
      <w:pPr>
        <w:pStyle w:val="lit"/>
        <w:ind w:left="567" w:firstLine="0"/>
      </w:pPr>
      <w:r w:rsidRPr="00651D49">
        <w:t>Skarb Państwa;</w:t>
      </w:r>
    </w:p>
    <w:p w:rsidR="00305090" w:rsidRPr="00651D49" w:rsidRDefault="00305090" w:rsidP="00305090">
      <w:pPr>
        <w:pStyle w:val="lit"/>
        <w:numPr>
          <w:ilvl w:val="0"/>
          <w:numId w:val="30"/>
        </w:numPr>
        <w:ind w:left="426" w:hanging="426"/>
      </w:pPr>
      <w:r w:rsidRPr="00651D49">
        <w:t>prowadzenie spraw w zakresie: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>realizacji zadań związanych z zarządzaniem i wykonywaniem kontroli prowadzonych przez Wojewodę w jednostkach rządowej administracji zespolonej oraz jednostkach samorządu terytorialnego i innych podmiotach realizuj</w:t>
      </w:r>
      <w:r>
        <w:t>ą</w:t>
      </w:r>
      <w:r w:rsidRPr="00651D49">
        <w:t>cych zadania z zakresu administracji rządowej na podstawie ustawy lub porozumienia z organami administracji rzadowej, a także – w szczególnie uzasadnionych przypadkach – w jednostkach niezespolonej administracji rządowej,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 xml:space="preserve">koordynowania realizacji zadań z zakresu posiadanych przez Wojewodę </w:t>
      </w:r>
      <w:smartTag w:uri="urn:schemas-microsoft-com:office:smarttags" w:element="PersonName">
        <w:r w:rsidRPr="00651D49">
          <w:t>ko</w:t>
        </w:r>
      </w:smartTag>
      <w:r w:rsidRPr="00651D49">
        <w:t xml:space="preserve">mpetencji </w:t>
      </w:r>
      <w:smartTag w:uri="urn:schemas-microsoft-com:office:smarttags" w:element="PersonName">
        <w:r w:rsidRPr="00651D49">
          <w:t>ko</w:t>
        </w:r>
      </w:smartTag>
      <w:r w:rsidRPr="00651D49">
        <w:t>ntrolnych,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lastRenderedPageBreak/>
        <w:t>wykonywania kontroli działalności tłumaczy przysięgłych,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>wykonywania nadzoru nad uchwałami organów gmin, powiatów, samorządu województwa</w:t>
      </w:r>
      <w:r>
        <w:t>,</w:t>
      </w:r>
      <w:r w:rsidRPr="00651D49">
        <w:t xml:space="preserve"> związków międzygminnych, związków powiatów, organów Podlaskiej Izby Rolniczej, Wojewódzkiego Funduszu Ochrony Środowiska i Gospodarki Wodnej oraz izb gospodarczych,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>opiniowania projektów aktów prawnych wydawanych przez Wojewodę, Dyrektora Generalnego, aktów prawnych organów administracji niezespolonej, umów i porozumień zawieranych przez Wojewodę i Dyrektora Generalnego,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>wy</w:t>
      </w:r>
      <w:smartTag w:uri="urn:schemas-microsoft-com:office:smarttags" w:element="PersonName">
        <w:r w:rsidRPr="00651D49">
          <w:t>ko</w:t>
        </w:r>
      </w:smartTag>
      <w:r w:rsidRPr="00651D49">
        <w:t>nywania obsługi prawnej Wojewody, Wicewojewody, Dyrektora Generalneg</w:t>
      </w:r>
      <w:r>
        <w:t>o Urzędu, wydziałów i delegatur</w:t>
      </w:r>
      <w:r w:rsidRPr="00651D49">
        <w:t xml:space="preserve"> Urzędu,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 xml:space="preserve"> wykonywania zastępstwa prawnego przed sądami powszechnymi i administracyjnymi,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 xml:space="preserve"> wspódziałania z Prokuratorią Generalną Skarbu Państwa, 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>koordynacji i prowadzenia spraw z zakresu skarg, wniosków i petycji zgłaszanych do Wojewody,</w:t>
      </w:r>
    </w:p>
    <w:p w:rsidR="00305090" w:rsidRPr="00651D49" w:rsidRDefault="00305090" w:rsidP="00305090">
      <w:pPr>
        <w:pStyle w:val="lit"/>
        <w:numPr>
          <w:ilvl w:val="6"/>
          <w:numId w:val="19"/>
        </w:numPr>
        <w:ind w:left="850" w:hanging="283"/>
      </w:pPr>
      <w:r w:rsidRPr="00651D49">
        <w:t xml:space="preserve"> redakcji Dziennika Urzędowego Województwa Podlaskiego.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kt"/>
        <w:ind w:left="0" w:firstLine="0"/>
      </w:pPr>
      <w:r w:rsidRPr="00651D49">
        <w:tab/>
        <w:t>§ 16. 1. Do zakresu działania Wydziału Nieruchomości i Geodezji należy realizacja zadań Wojewody objętych dział</w:t>
      </w:r>
      <w:r>
        <w:t>ami</w:t>
      </w:r>
      <w:r w:rsidRPr="00651D49">
        <w:t xml:space="preserve"> administracji rządowej:</w:t>
      </w:r>
    </w:p>
    <w:p w:rsidR="00305090" w:rsidRPr="00651D49" w:rsidRDefault="00305090" w:rsidP="00305090">
      <w:pPr>
        <w:pStyle w:val="pkt"/>
        <w:ind w:left="283"/>
      </w:pPr>
      <w:r w:rsidRPr="00651D49">
        <w:t>1) budownictwo, planowanie i zagospodarowanie przestrzenne oraz mieszkalnictwo – w zakresie gospodarki nieruchomościami oraz geodezji i kartografii;</w:t>
      </w:r>
    </w:p>
    <w:p w:rsidR="00305090" w:rsidRPr="00651D49" w:rsidRDefault="00305090" w:rsidP="00305090">
      <w:pPr>
        <w:pStyle w:val="pkt"/>
        <w:ind w:left="283"/>
      </w:pPr>
      <w:r w:rsidRPr="00651D49">
        <w:t>2)  rozwój wsi – w zakresie scalania i wymiany gruntów, gleboznawczej klasyfikacji gruntów oraz podziału i rozgraniczenia nieruchomości na obszarze wsi.</w:t>
      </w:r>
    </w:p>
    <w:p w:rsidR="00305090" w:rsidRPr="00651D49" w:rsidRDefault="00305090" w:rsidP="00305090">
      <w:pPr>
        <w:pStyle w:val="pkt"/>
        <w:ind w:left="0"/>
      </w:pPr>
      <w:r w:rsidRPr="00651D49">
        <w:tab/>
      </w:r>
      <w:r>
        <w:t xml:space="preserve">     </w:t>
      </w:r>
      <w:r w:rsidRPr="00651D49">
        <w:t>2. W  ramach wydziału działa Podlaski Wojewódzki Inspektor Nadzoru Geodezyjnego i</w:t>
      </w:r>
      <w:r>
        <w:t> </w:t>
      </w:r>
      <w:r w:rsidRPr="00651D49">
        <w:t>Kartograficznego</w:t>
      </w:r>
      <w:r>
        <w:t>,</w:t>
      </w:r>
      <w:r w:rsidRPr="00651D49">
        <w:t xml:space="preserve"> kierujący Wojewódzką Inspekcją Geodezyjną i</w:t>
      </w:r>
      <w:r>
        <w:t> </w:t>
      </w:r>
      <w:r w:rsidRPr="00651D49">
        <w:t>Kartograficzną.</w:t>
      </w:r>
    </w:p>
    <w:p w:rsidR="00305090" w:rsidRPr="00651D49" w:rsidRDefault="00305090" w:rsidP="00305090">
      <w:pPr>
        <w:pStyle w:val="pkt"/>
        <w:ind w:left="0" w:firstLine="284"/>
      </w:pPr>
      <w:r w:rsidRPr="00651D49">
        <w:t>3.</w:t>
      </w:r>
      <w:r>
        <w:t xml:space="preserve"> </w:t>
      </w:r>
      <w:r w:rsidRPr="00761797">
        <w:t xml:space="preserve">Wojewódzka Inspekcja Geodezyjna i Kartograficzna </w:t>
      </w:r>
      <w:r w:rsidRPr="00651D49">
        <w:t xml:space="preserve">zapewnia obsługę Wojewódzkiej Komisji Dyscyplinarnej </w:t>
      </w:r>
      <w:r>
        <w:t xml:space="preserve">do orzekania </w:t>
      </w:r>
      <w:r w:rsidRPr="00651D49">
        <w:t xml:space="preserve">w sprawach odpowiedzialności dyscyplinarnej osób wykonujących samodzielnie funkcje w dziedzinie geodezyji i </w:t>
      </w:r>
      <w:r>
        <w:t> k</w:t>
      </w:r>
      <w:r w:rsidRPr="00651D49">
        <w:t xml:space="preserve">artografii. 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spacing w:before="0" w:after="120"/>
        <w:ind w:firstLine="567"/>
      </w:pPr>
      <w:r w:rsidRPr="00651D49">
        <w:t>§ 17. 1. Do zakresu działania Wydziału Polityki Społecznej należy realizacja zadań Wojewody objętych działami administracji rządowej:</w:t>
      </w:r>
    </w:p>
    <w:p w:rsidR="00305090" w:rsidRPr="00651D49" w:rsidRDefault="00305090" w:rsidP="00305090">
      <w:pPr>
        <w:pStyle w:val="pkt"/>
        <w:numPr>
          <w:ilvl w:val="0"/>
          <w:numId w:val="11"/>
        </w:numPr>
      </w:pPr>
      <w:r w:rsidRPr="00651D49">
        <w:t>kultura i ochrona dziedzictwa narodowego;</w:t>
      </w:r>
    </w:p>
    <w:p w:rsidR="00305090" w:rsidRPr="00651D49" w:rsidRDefault="00305090" w:rsidP="00305090">
      <w:pPr>
        <w:pStyle w:val="pkt"/>
        <w:numPr>
          <w:ilvl w:val="0"/>
          <w:numId w:val="11"/>
        </w:numPr>
      </w:pPr>
      <w:r w:rsidRPr="00651D49">
        <w:t>kultura fizyczna;</w:t>
      </w:r>
    </w:p>
    <w:p w:rsidR="00305090" w:rsidRPr="00651D49" w:rsidRDefault="00305090" w:rsidP="00305090">
      <w:pPr>
        <w:pStyle w:val="pkt"/>
        <w:numPr>
          <w:ilvl w:val="0"/>
          <w:numId w:val="11"/>
        </w:numPr>
      </w:pPr>
      <w:r w:rsidRPr="00651D49">
        <w:t>oświata i wychowanie;</w:t>
      </w:r>
    </w:p>
    <w:p w:rsidR="00305090" w:rsidRPr="00651D49" w:rsidRDefault="00305090" w:rsidP="00305090">
      <w:pPr>
        <w:pStyle w:val="pkt"/>
        <w:numPr>
          <w:ilvl w:val="0"/>
          <w:numId w:val="11"/>
        </w:numPr>
      </w:pPr>
      <w:r w:rsidRPr="00651D49">
        <w:t>praca;</w:t>
      </w:r>
    </w:p>
    <w:p w:rsidR="00305090" w:rsidRPr="00651D49" w:rsidRDefault="00305090" w:rsidP="00305090">
      <w:pPr>
        <w:pStyle w:val="pkt"/>
        <w:numPr>
          <w:ilvl w:val="0"/>
          <w:numId w:val="11"/>
        </w:numPr>
      </w:pPr>
      <w:r w:rsidRPr="00651D49">
        <w:t>rodzina;</w:t>
      </w:r>
    </w:p>
    <w:p w:rsidR="00305090" w:rsidRPr="00651D49" w:rsidRDefault="00305090" w:rsidP="00305090">
      <w:pPr>
        <w:pStyle w:val="pkt"/>
        <w:numPr>
          <w:ilvl w:val="0"/>
          <w:numId w:val="11"/>
        </w:numPr>
      </w:pPr>
      <w:r w:rsidRPr="00651D49">
        <w:t>zabezpieczenie społeczne;</w:t>
      </w:r>
    </w:p>
    <w:p w:rsidR="00305090" w:rsidRPr="00651D49" w:rsidRDefault="00305090" w:rsidP="00305090">
      <w:pPr>
        <w:pStyle w:val="pkt"/>
        <w:numPr>
          <w:ilvl w:val="0"/>
          <w:numId w:val="11"/>
        </w:numPr>
      </w:pPr>
      <w:r w:rsidRPr="00651D49">
        <w:t>zdrowie – z zastrzeżeniem § 11 pkt 4.</w:t>
      </w:r>
    </w:p>
    <w:p w:rsidR="00305090" w:rsidRPr="00651D49" w:rsidRDefault="00305090" w:rsidP="00305090">
      <w:pPr>
        <w:numPr>
          <w:ilvl w:val="1"/>
          <w:numId w:val="10"/>
        </w:numPr>
        <w:tabs>
          <w:tab w:val="clear" w:pos="1080"/>
          <w:tab w:val="num" w:pos="851"/>
        </w:tabs>
        <w:spacing w:after="120"/>
        <w:ind w:hanging="513"/>
        <w:jc w:val="both"/>
      </w:pPr>
      <w:r w:rsidRPr="00651D49">
        <w:t>Wydział zapewnia obsługę:</w:t>
      </w:r>
    </w:p>
    <w:p w:rsidR="00305090" w:rsidRPr="00651D49" w:rsidRDefault="00305090" w:rsidP="00305090">
      <w:pPr>
        <w:pStyle w:val="pkt"/>
        <w:numPr>
          <w:ilvl w:val="0"/>
          <w:numId w:val="31"/>
        </w:numPr>
      </w:pPr>
      <w:r w:rsidRPr="00651D49">
        <w:t>Wojewódzkiego Zespołu do Spraw Orzekania o Niepełnosprawności;</w:t>
      </w:r>
    </w:p>
    <w:p w:rsidR="00305090" w:rsidRPr="00651D49" w:rsidRDefault="00305090" w:rsidP="00305090">
      <w:pPr>
        <w:pStyle w:val="pkt"/>
        <w:numPr>
          <w:ilvl w:val="0"/>
          <w:numId w:val="31"/>
        </w:numPr>
      </w:pPr>
      <w:r w:rsidRPr="00651D49">
        <w:lastRenderedPageBreak/>
        <w:t>Wojewódzkiej Komisji do Spraw Orzekania o Zdarzeniach Medycznych;</w:t>
      </w:r>
    </w:p>
    <w:p w:rsidR="00305090" w:rsidRPr="00651D49" w:rsidRDefault="00305090" w:rsidP="00305090">
      <w:pPr>
        <w:pStyle w:val="pkt"/>
        <w:numPr>
          <w:ilvl w:val="0"/>
          <w:numId w:val="31"/>
        </w:numPr>
      </w:pPr>
      <w:r w:rsidRPr="00651D49">
        <w:t>Wojewódzkiej Rady do Spraw Potrzeb Zdrowotnych.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kt"/>
        <w:ind w:left="0" w:firstLine="426"/>
      </w:pPr>
      <w:r w:rsidRPr="00651D49">
        <w:t>§ 18. 1. Do zakresu działania Wydziału Rolnictwa i Środowiska należy realizacja zadań Wojewody objętych działami administracji rządowej:</w:t>
      </w:r>
    </w:p>
    <w:p w:rsidR="00305090" w:rsidRPr="00651D49" w:rsidRDefault="00305090" w:rsidP="00305090">
      <w:pPr>
        <w:pStyle w:val="pkt"/>
        <w:numPr>
          <w:ilvl w:val="0"/>
          <w:numId w:val="12"/>
        </w:numPr>
      </w:pPr>
      <w:r w:rsidRPr="00651D49">
        <w:t>gospodarka wodna;</w:t>
      </w:r>
    </w:p>
    <w:p w:rsidR="00305090" w:rsidRPr="00651D49" w:rsidRDefault="00305090" w:rsidP="00305090">
      <w:pPr>
        <w:pStyle w:val="pkt"/>
        <w:numPr>
          <w:ilvl w:val="0"/>
          <w:numId w:val="12"/>
        </w:numPr>
      </w:pPr>
      <w:r w:rsidRPr="00651D49">
        <w:t>rolnictwo;</w:t>
      </w:r>
    </w:p>
    <w:p w:rsidR="00305090" w:rsidRPr="00651D49" w:rsidRDefault="00305090" w:rsidP="00305090">
      <w:pPr>
        <w:pStyle w:val="pkt"/>
        <w:numPr>
          <w:ilvl w:val="0"/>
          <w:numId w:val="12"/>
        </w:numPr>
      </w:pPr>
      <w:r w:rsidRPr="00651D49">
        <w:t>rozwój wsi – z zastrzeżeniem § 16 ust. 1 pkt 2;</w:t>
      </w:r>
    </w:p>
    <w:p w:rsidR="00305090" w:rsidRPr="00651D49" w:rsidRDefault="00305090" w:rsidP="00305090">
      <w:pPr>
        <w:pStyle w:val="pkt"/>
        <w:numPr>
          <w:ilvl w:val="0"/>
          <w:numId w:val="12"/>
        </w:numPr>
      </w:pPr>
      <w:r w:rsidRPr="00651D49">
        <w:t>rybołówstwo;</w:t>
      </w:r>
    </w:p>
    <w:p w:rsidR="00305090" w:rsidRPr="00651D49" w:rsidRDefault="00305090" w:rsidP="00305090">
      <w:pPr>
        <w:pStyle w:val="pkt"/>
        <w:numPr>
          <w:ilvl w:val="0"/>
          <w:numId w:val="12"/>
        </w:numPr>
      </w:pPr>
      <w:r w:rsidRPr="00651D49">
        <w:t>rynki rolne;</w:t>
      </w:r>
    </w:p>
    <w:p w:rsidR="00305090" w:rsidRPr="00651D49" w:rsidRDefault="00305090" w:rsidP="00305090">
      <w:pPr>
        <w:pStyle w:val="pkt"/>
        <w:numPr>
          <w:ilvl w:val="0"/>
          <w:numId w:val="12"/>
        </w:numPr>
      </w:pPr>
      <w:r w:rsidRPr="00651D49">
        <w:t>środowisko.</w:t>
      </w:r>
    </w:p>
    <w:p w:rsidR="00305090" w:rsidRPr="00651D49" w:rsidRDefault="00305090" w:rsidP="00305090">
      <w:pPr>
        <w:pStyle w:val="pkt"/>
        <w:ind w:left="0" w:firstLine="426"/>
      </w:pPr>
      <w:r>
        <w:t xml:space="preserve">  </w:t>
      </w:r>
      <w:r w:rsidRPr="00651D49">
        <w:t>2. W ramach wydziału działa Komendat Wojewódzki Państwowej Straży Łowieckiej koordynujący działania Państwowej Straży Łowieckiej.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567"/>
      </w:pPr>
      <w:r w:rsidRPr="00651D49">
        <w:t>§ 19. Do zakresu działania Wydziału Spraw Obywatelskich i Cudzoziemców należy realizacja zadań Wojewody objętych działami administracji rządowej:</w:t>
      </w:r>
    </w:p>
    <w:p w:rsidR="00305090" w:rsidRPr="00651D49" w:rsidRDefault="00305090" w:rsidP="00305090">
      <w:pPr>
        <w:pStyle w:val="pkt"/>
        <w:ind w:hanging="709"/>
      </w:pPr>
      <w:r w:rsidRPr="00651D49">
        <w:t>1)    sprawy wewnętrzne w zakresie:</w:t>
      </w:r>
    </w:p>
    <w:p w:rsidR="00305090" w:rsidRPr="00651D49" w:rsidRDefault="00305090" w:rsidP="00305090">
      <w:pPr>
        <w:pStyle w:val="pkt"/>
      </w:pPr>
      <w:r w:rsidRPr="00651D49">
        <w:t>a) kontroli ruchu granicznego i cudzoziemców oraz koordynacji działań związanych z polityką migracyjną państwa,</w:t>
      </w:r>
    </w:p>
    <w:p w:rsidR="00305090" w:rsidRPr="00651D49" w:rsidRDefault="00305090" w:rsidP="00305090">
      <w:pPr>
        <w:pStyle w:val="pkt"/>
      </w:pPr>
      <w:r w:rsidRPr="00651D49">
        <w:t>b) obywatelstwa,</w:t>
      </w:r>
    </w:p>
    <w:p w:rsidR="00305090" w:rsidRPr="00651D49" w:rsidRDefault="00305090" w:rsidP="00305090">
      <w:pPr>
        <w:pStyle w:val="pkt"/>
      </w:pPr>
      <w:r w:rsidRPr="00651D49">
        <w:t>c) ewidencji ludności, dowodów osobistych i paszportów w zakresie ustalonym w ustawach,</w:t>
      </w:r>
    </w:p>
    <w:p w:rsidR="00305090" w:rsidRPr="00651D49" w:rsidRDefault="00305090" w:rsidP="00305090">
      <w:pPr>
        <w:pStyle w:val="pkt"/>
      </w:pPr>
      <w:r w:rsidRPr="00651D49">
        <w:t>d) rejestracji stanu cywilnego w zakresie ustalonym w ustawie oraz zmiany imion i nazwisk</w:t>
      </w:r>
      <w:r>
        <w:t>.</w:t>
      </w:r>
    </w:p>
    <w:p w:rsidR="00305090" w:rsidRPr="00651D49" w:rsidRDefault="00305090" w:rsidP="00305090">
      <w:pPr>
        <w:pStyle w:val="pkt"/>
        <w:ind w:hanging="709"/>
      </w:pPr>
      <w:r w:rsidRPr="00651D49">
        <w:t>2)   wyznania religijne oraz mniejszości narodowe i etniczne.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tabs>
          <w:tab w:val="left" w:pos="426"/>
        </w:tabs>
        <w:jc w:val="both"/>
      </w:pPr>
      <w:r w:rsidRPr="00651D49">
        <w:tab/>
        <w:t xml:space="preserve"> § 20. Do zakresu działania Biura Informatyki i Rozwoju Systemów Teleinformatycznych należy realizacja zadań Wojewody objętych działem administracji rządowej informatyzacja, w tym udostępnianie, rozwój i pomoc przy wdrażaniu systemów teleinformatycznych stworzonych przez pracowników Urzędu w ramach wykonywania obowiązków wynikających ze stosunku pracy, również na stanowiskach pracy utworzonych poza terenem województwa podlaskiego. 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kt"/>
        <w:ind w:left="0" w:firstLine="426"/>
      </w:pPr>
      <w:r w:rsidRPr="00651D49">
        <w:t>§ 21. Do zakresu działania Biura Obsługi Urzędu należy realizacja zadań Dyrektora Generalnego Urzędu w zakresie technicznego i gospodarczego zabezpieczenia warunków działania Urzędu, a w szczególności:</w:t>
      </w:r>
    </w:p>
    <w:p w:rsidR="00305090" w:rsidRPr="00651D49" w:rsidRDefault="00305090" w:rsidP="00305090">
      <w:pPr>
        <w:pStyle w:val="pkt"/>
        <w:numPr>
          <w:ilvl w:val="0"/>
          <w:numId w:val="13"/>
        </w:numPr>
      </w:pPr>
      <w:r w:rsidRPr="00651D49">
        <w:t>gospodarowanie mieniem, w tym dokonywanie zakupów i zlecanie usług dla Urzędu oraz prowadzenie ewidencji majątku Urzędu;</w:t>
      </w:r>
    </w:p>
    <w:p w:rsidR="00305090" w:rsidRPr="00651D49" w:rsidRDefault="00305090" w:rsidP="00305090">
      <w:pPr>
        <w:pStyle w:val="pkt"/>
        <w:numPr>
          <w:ilvl w:val="0"/>
          <w:numId w:val="13"/>
        </w:numPr>
      </w:pPr>
      <w:r w:rsidRPr="00651D49">
        <w:t>gospodarowanie i administrowanie nieruchomościami Urzędu;</w:t>
      </w:r>
    </w:p>
    <w:p w:rsidR="00305090" w:rsidRPr="00651D49" w:rsidRDefault="00305090" w:rsidP="00305090">
      <w:pPr>
        <w:pStyle w:val="pkt"/>
        <w:numPr>
          <w:ilvl w:val="0"/>
          <w:numId w:val="13"/>
        </w:numPr>
      </w:pPr>
      <w:r w:rsidRPr="00651D49">
        <w:t>prowadzenie spraw związanych z archiwizacją dokumentacji.</w:t>
      </w:r>
    </w:p>
    <w:p w:rsidR="00305090" w:rsidRPr="00651D49" w:rsidRDefault="00305090" w:rsidP="00305090">
      <w:pPr>
        <w:pStyle w:val="pkt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tabs>
          <w:tab w:val="left" w:pos="5760"/>
        </w:tabs>
        <w:spacing w:before="0" w:after="120"/>
        <w:ind w:left="567"/>
      </w:pPr>
      <w:r w:rsidRPr="00651D49">
        <w:lastRenderedPageBreak/>
        <w:t xml:space="preserve">§ 22. Do zakresu działania Biura Organizacji i Kadr należy: </w:t>
      </w:r>
    </w:p>
    <w:p w:rsidR="00305090" w:rsidRPr="00651D49" w:rsidRDefault="00305090" w:rsidP="00305090">
      <w:pPr>
        <w:pStyle w:val="pkt"/>
        <w:ind w:left="426" w:hanging="426"/>
      </w:pPr>
      <w:r w:rsidRPr="00651D49">
        <w:t>1) realizacja zadań Wojewody objętych działem administracji rządowej administracja publiczna w zakresie:</w:t>
      </w:r>
    </w:p>
    <w:p w:rsidR="00305090" w:rsidRPr="00651D49" w:rsidRDefault="00305090" w:rsidP="00305090">
      <w:pPr>
        <w:pStyle w:val="lit"/>
        <w:numPr>
          <w:ilvl w:val="6"/>
          <w:numId w:val="14"/>
        </w:numPr>
        <w:ind w:left="709" w:hanging="283"/>
      </w:pPr>
      <w:r w:rsidRPr="00651D49">
        <w:t xml:space="preserve"> administracji, w tym organizacji urzędów administracji publicznej oraz procedur administracyjnych,</w:t>
      </w:r>
    </w:p>
    <w:p w:rsidR="00305090" w:rsidRPr="00651D49" w:rsidRDefault="00305090" w:rsidP="00305090">
      <w:pPr>
        <w:pStyle w:val="lit"/>
        <w:numPr>
          <w:ilvl w:val="6"/>
          <w:numId w:val="14"/>
        </w:numPr>
        <w:ind w:hanging="254"/>
      </w:pPr>
      <w:r w:rsidRPr="00651D49">
        <w:t>reform i organizacji struktur administracji publicznej;</w:t>
      </w:r>
    </w:p>
    <w:p w:rsidR="00305090" w:rsidRPr="00651D49" w:rsidRDefault="00305090" w:rsidP="00305090">
      <w:pPr>
        <w:pStyle w:val="pkt"/>
        <w:numPr>
          <w:ilvl w:val="0"/>
          <w:numId w:val="10"/>
        </w:numPr>
      </w:pPr>
      <w:r w:rsidRPr="00651D49">
        <w:t xml:space="preserve"> realizacja zadań Dyrektora Generalnego Urzędu w zakresie:</w:t>
      </w:r>
    </w:p>
    <w:p w:rsidR="00305090" w:rsidRPr="00651D49" w:rsidRDefault="00305090" w:rsidP="00305090">
      <w:pPr>
        <w:pStyle w:val="lit"/>
        <w:numPr>
          <w:ilvl w:val="6"/>
          <w:numId w:val="15"/>
        </w:numPr>
        <w:ind w:hanging="254"/>
      </w:pPr>
      <w:r w:rsidRPr="00651D49">
        <w:t>zapewnienia funkcjonowania i organizacji pracy Urzędu,</w:t>
      </w:r>
    </w:p>
    <w:p w:rsidR="00305090" w:rsidRPr="00651D49" w:rsidRDefault="00305090" w:rsidP="00305090">
      <w:pPr>
        <w:pStyle w:val="lit"/>
        <w:numPr>
          <w:ilvl w:val="6"/>
          <w:numId w:val="15"/>
        </w:numPr>
        <w:ind w:hanging="254"/>
      </w:pPr>
      <w:r w:rsidRPr="00651D49">
        <w:t>prawa pracy wobec osób zatrudnionych w Urzędzie.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left="680"/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left="567"/>
      </w:pPr>
      <w:r w:rsidRPr="00651D49">
        <w:t>§ 23. Do zakresu działania Biura Wojewody należy w szczególności:</w:t>
      </w:r>
    </w:p>
    <w:p w:rsidR="00305090" w:rsidRPr="00651D49" w:rsidRDefault="00305090" w:rsidP="00305090">
      <w:pPr>
        <w:pStyle w:val="Tekstpodstawowy2"/>
        <w:numPr>
          <w:ilvl w:val="1"/>
          <w:numId w:val="4"/>
        </w:numPr>
        <w:spacing w:before="120" w:after="0" w:line="240" w:lineRule="auto"/>
        <w:ind w:left="567"/>
        <w:jc w:val="both"/>
      </w:pPr>
      <w:r w:rsidRPr="00651D49">
        <w:t>zapewnienie organizacji pracy kierownictwa Urzędu;</w:t>
      </w:r>
    </w:p>
    <w:p w:rsidR="00305090" w:rsidRPr="00651D49" w:rsidRDefault="00305090" w:rsidP="00305090">
      <w:pPr>
        <w:pStyle w:val="Tekstpodstawowy2"/>
        <w:numPr>
          <w:ilvl w:val="1"/>
          <w:numId w:val="4"/>
        </w:numPr>
        <w:spacing w:before="120" w:after="0" w:line="240" w:lineRule="auto"/>
        <w:ind w:left="567"/>
        <w:jc w:val="both"/>
      </w:pPr>
      <w:r w:rsidRPr="00651D49">
        <w:t>obsługa prasowa Wojewody oraz współpraca ze środkami masowego przekazu;</w:t>
      </w:r>
    </w:p>
    <w:p w:rsidR="00305090" w:rsidRPr="00651D49" w:rsidRDefault="00305090" w:rsidP="00305090">
      <w:pPr>
        <w:pStyle w:val="Tekstpodstawowy2"/>
        <w:numPr>
          <w:ilvl w:val="1"/>
          <w:numId w:val="4"/>
        </w:numPr>
        <w:spacing w:before="120" w:after="0" w:line="240" w:lineRule="auto"/>
        <w:ind w:left="567"/>
        <w:jc w:val="both"/>
      </w:pPr>
      <w:r w:rsidRPr="00651D49">
        <w:t>obsługa współpracy Wojewody z parlamentarzystami, samorządem terytorialnym oraz  partiami politycznymi, związkami zawodowymi i innymi organizacjami pozarządowymi;</w:t>
      </w:r>
    </w:p>
    <w:p w:rsidR="00305090" w:rsidRPr="00651D49" w:rsidRDefault="00305090" w:rsidP="00305090">
      <w:pPr>
        <w:pStyle w:val="Tekstpodstawowy2"/>
        <w:numPr>
          <w:ilvl w:val="1"/>
          <w:numId w:val="4"/>
        </w:numPr>
        <w:spacing w:before="120" w:after="0" w:line="240" w:lineRule="auto"/>
        <w:ind w:left="567"/>
        <w:jc w:val="both"/>
      </w:pPr>
      <w:r w:rsidRPr="00651D49">
        <w:t>koordynacja funkcjonowania zespolonych służb, inspekcji i straży wojewódzkich;</w:t>
      </w:r>
    </w:p>
    <w:p w:rsidR="00305090" w:rsidRPr="00651D49" w:rsidRDefault="00305090" w:rsidP="00305090">
      <w:pPr>
        <w:pStyle w:val="Tekstpodstawowy2"/>
        <w:numPr>
          <w:ilvl w:val="1"/>
          <w:numId w:val="4"/>
        </w:numPr>
        <w:spacing w:before="120" w:after="0" w:line="240" w:lineRule="auto"/>
        <w:ind w:left="567"/>
        <w:jc w:val="both"/>
      </w:pPr>
      <w:r w:rsidRPr="00651D49">
        <w:t>zapewnienie wymiany informacji pomiędzy Wojewodą</w:t>
      </w:r>
      <w:r>
        <w:t>,</w:t>
      </w:r>
      <w:r w:rsidRPr="00651D49">
        <w:t xml:space="preserve"> a Ministrem Spraw Wewnętrznych i Administracji;</w:t>
      </w:r>
    </w:p>
    <w:p w:rsidR="00305090" w:rsidRPr="00651D49" w:rsidRDefault="00305090" w:rsidP="00305090">
      <w:pPr>
        <w:pStyle w:val="Tekstpodstawowy2"/>
        <w:numPr>
          <w:ilvl w:val="1"/>
          <w:numId w:val="4"/>
        </w:numPr>
        <w:spacing w:before="120" w:after="0" w:line="240" w:lineRule="auto"/>
        <w:ind w:left="567"/>
        <w:jc w:val="both"/>
      </w:pPr>
      <w:r w:rsidRPr="00651D49">
        <w:t>koordynacja działalności organów administracji rządowej działających na obszarze województwa w zakresie zgodności z polityką Rady Ministrów;</w:t>
      </w:r>
    </w:p>
    <w:p w:rsidR="00305090" w:rsidRPr="00651D49" w:rsidRDefault="00305090" w:rsidP="00305090">
      <w:pPr>
        <w:pStyle w:val="Tekstpodstawowy2"/>
        <w:numPr>
          <w:ilvl w:val="1"/>
          <w:numId w:val="4"/>
        </w:numPr>
        <w:spacing w:before="120" w:after="0" w:line="240" w:lineRule="auto"/>
        <w:ind w:left="567"/>
        <w:jc w:val="both"/>
      </w:pPr>
      <w:r w:rsidRPr="00651D49">
        <w:t>obsługa organizacyjna i protokolarna oficjalnych wizyt.</w:t>
      </w:r>
    </w:p>
    <w:p w:rsidR="00305090" w:rsidRPr="00651D49" w:rsidRDefault="00305090" w:rsidP="00305090">
      <w:pPr>
        <w:pStyle w:val="lit"/>
        <w:numPr>
          <w:ilvl w:val="0"/>
          <w:numId w:val="0"/>
        </w:numPr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567"/>
      </w:pPr>
      <w:r w:rsidRPr="00651D49">
        <w:t>§ 24. Do zakresu działania Zespołu Audytu</w:t>
      </w:r>
      <w:r>
        <w:t xml:space="preserve"> Wewnę</w:t>
      </w:r>
      <w:r w:rsidRPr="00651D49">
        <w:t>trznego należy prowadzenie audytu wewnętrznego w Urzędzie.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708"/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567"/>
      </w:pPr>
      <w:r w:rsidRPr="00651D49">
        <w:t>§ 25. Do zakresu działania Zespołu do Spraw Ochrony Informacji Niejawnych należy zapewnienie przestrzegania przepisów o ochronie informacji niejawnych przy wytwarzaniu, przetwarzaniu, przechowywaniu oraz przekazywaniu informacji niejawnych w Urzędzie i </w:t>
      </w:r>
      <w:r>
        <w:t>delegaturach</w:t>
      </w:r>
      <w:r w:rsidRPr="00651D49">
        <w:t xml:space="preserve"> Urzędu, ochrona informacji niejawnych w systemach i sieciach teleinformatycznych oraz zapewnienie ochrony fizycznej informacji niejawnych w Urzędzie.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708"/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567"/>
      </w:pPr>
      <w:r w:rsidRPr="00651D49">
        <w:t>§ 26. Spory kompetencyjne pomiędzy wydziałami Urzędu rozstrzyga Wojewoda.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708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567"/>
      </w:pPr>
      <w:r w:rsidRPr="00651D49">
        <w:t>§ 27. Zadania rządowej administracji zespolonej w województwie wy</w:t>
      </w:r>
      <w:smartTag w:uri="urn:schemas-microsoft-com:office:smarttags" w:element="PersonName">
        <w:r w:rsidRPr="00651D49">
          <w:t>ko</w:t>
        </w:r>
      </w:smartTag>
      <w:r w:rsidRPr="00651D49">
        <w:t>nuje Wojewoda oraz działający pod jego zwierzchnictwem kierownicy zespolonych służb, inspekcji i straży wojewódzkich: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Komendant Wojewódzki Państwowej Straży Pożarnej;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 xml:space="preserve">Komendant Wojewódzki Policji w Białymstoku;  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lastRenderedPageBreak/>
        <w:t>Podlaski Kurator Oświaty;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Państwowy</w:t>
      </w:r>
      <w:r>
        <w:t xml:space="preserve"> Wojewódzki Inspektor Sanitarny;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Wojewódzki Inspektor Farmaceutyczny;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Wojewódzki Inspektor Inspekcji Handlowej;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Wojewódzki Inspektor Jakości Handlowej Artykułów Rolno-Spożywczych;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Wojewódzki Inspektor Nadzoru Budowlanego;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Wojewódzki Inspektor  Ochrony Roślin i Nasiennictwa;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  <w:rPr>
          <w:vertAlign w:val="superscript"/>
        </w:rPr>
      </w:pPr>
      <w:r w:rsidRPr="00651D49">
        <w:t>Podlaski Wojewódzki Inspektor Ochrony Środowiska;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Wojewódzki Inspektor Transportu Drogowego;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Wojewódzki Konserwator Zabytków;</w:t>
      </w:r>
    </w:p>
    <w:p w:rsidR="00305090" w:rsidRPr="00651D49" w:rsidRDefault="00305090" w:rsidP="00305090">
      <w:pPr>
        <w:pStyle w:val="Akapitzlist"/>
        <w:numPr>
          <w:ilvl w:val="0"/>
          <w:numId w:val="22"/>
        </w:numPr>
        <w:spacing w:after="120" w:line="360" w:lineRule="auto"/>
        <w:ind w:left="426" w:hanging="426"/>
        <w:jc w:val="both"/>
      </w:pPr>
      <w:r w:rsidRPr="00651D49">
        <w:t>Podlaski Wojewódzki Lekarz Weterynarii.</w:t>
      </w:r>
    </w:p>
    <w:p w:rsidR="00305090" w:rsidRPr="00651D49" w:rsidRDefault="00305090" w:rsidP="00305090">
      <w:pPr>
        <w:spacing w:before="120" w:line="276" w:lineRule="auto"/>
        <w:jc w:val="both"/>
      </w:pPr>
      <w:r w:rsidRPr="00651D49">
        <w:t xml:space="preserve"> </w:t>
      </w:r>
    </w:p>
    <w:p w:rsidR="00305090" w:rsidRPr="00651D49" w:rsidRDefault="00305090" w:rsidP="00305090">
      <w:pPr>
        <w:pStyle w:val="paragraf"/>
        <w:numPr>
          <w:ilvl w:val="0"/>
          <w:numId w:val="0"/>
        </w:numPr>
        <w:ind w:firstLine="567"/>
      </w:pPr>
      <w:r w:rsidRPr="00651D49">
        <w:t>§ 28. 1. Aparat pomocniczy kierowników zespolonych służb, inspekcji i straży wojewódzkich stanowią: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Komenda Wojewódzka Państwowej Straży Pożarnej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Komenda Wojewódzka Policji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Kuratorium Oświaty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Wojewódzka Stacja Sanitarno-Epidemiologiczna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Wojewódzki Inspektorat Farmaceutyczny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Wojewódzki Inspektorat Inspekcji Handlowej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tabs>
          <w:tab w:val="left" w:pos="1843"/>
        </w:tabs>
        <w:spacing w:after="120" w:line="360" w:lineRule="auto"/>
        <w:ind w:left="426" w:hanging="426"/>
        <w:jc w:val="both"/>
      </w:pPr>
      <w:r w:rsidRPr="00651D49">
        <w:t>Wojewódzki Inspektorat Jakości Handlowej Artykułów Rolno – Spożywczych w 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Wojewódzki Inspektorat Nadzoru Budowlanego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Wojewódzki Inspektorat  Ochrony Roślin i Nasiennictwa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Wojewódzki Inspektorat Ochrony Środowiska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Wojewódzki Inspektorat Transportu Drogowego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426" w:hanging="426"/>
        <w:jc w:val="both"/>
      </w:pPr>
      <w:r w:rsidRPr="00651D49">
        <w:t>Wojewódzki Urząd Ochrony Zabytków w Białymstoku;</w:t>
      </w:r>
    </w:p>
    <w:p w:rsidR="00305090" w:rsidRPr="00651D49" w:rsidRDefault="00305090" w:rsidP="00305090">
      <w:pPr>
        <w:pStyle w:val="Akapitzlist"/>
        <w:numPr>
          <w:ilvl w:val="0"/>
          <w:numId w:val="20"/>
        </w:numPr>
        <w:spacing w:after="120" w:line="360" w:lineRule="auto"/>
        <w:ind w:left="567" w:hanging="567"/>
        <w:jc w:val="both"/>
      </w:pPr>
      <w:r w:rsidRPr="00651D49">
        <w:t>Wojewódzki Inspektorat Weterynarii w Białymstoku.</w:t>
      </w:r>
    </w:p>
    <w:p w:rsidR="00305090" w:rsidRPr="00651D49" w:rsidRDefault="00305090" w:rsidP="00305090">
      <w:pPr>
        <w:tabs>
          <w:tab w:val="right" w:pos="284"/>
        </w:tabs>
        <w:spacing w:after="120"/>
        <w:ind w:firstLine="142"/>
        <w:jc w:val="both"/>
      </w:pPr>
      <w:r w:rsidRPr="00651D49">
        <w:tab/>
      </w:r>
      <w:r>
        <w:t xml:space="preserve">       </w:t>
      </w:r>
      <w:r w:rsidRPr="00651D49">
        <w:t>2. Delegatury jednostek organizacyjnych, stanowiących aparat pomocniczy kierowników zespolonych służb, inspekcji i straży wojewódzkich, z siedzibami w Łomży i Suwałkach, funkcjonują w ramach:</w:t>
      </w:r>
    </w:p>
    <w:p w:rsidR="00305090" w:rsidRPr="00651D49" w:rsidRDefault="00305090" w:rsidP="00305090">
      <w:pPr>
        <w:pStyle w:val="lit"/>
        <w:numPr>
          <w:ilvl w:val="0"/>
          <w:numId w:val="21"/>
        </w:numPr>
        <w:spacing w:after="0" w:line="360" w:lineRule="auto"/>
        <w:ind w:left="426" w:hanging="432"/>
      </w:pPr>
      <w:r w:rsidRPr="00651D49">
        <w:t>Kuratorium Oświaty;</w:t>
      </w:r>
    </w:p>
    <w:p w:rsidR="00305090" w:rsidRPr="00651D49" w:rsidRDefault="00305090" w:rsidP="00305090">
      <w:pPr>
        <w:pStyle w:val="lit"/>
        <w:numPr>
          <w:ilvl w:val="0"/>
          <w:numId w:val="21"/>
        </w:numPr>
        <w:spacing w:after="0" w:line="360" w:lineRule="auto"/>
        <w:ind w:left="426" w:hanging="432"/>
      </w:pPr>
      <w:r w:rsidRPr="00651D49">
        <w:t>Wojewódzkiego Inspektoratu Farmaceutycznego;</w:t>
      </w:r>
    </w:p>
    <w:p w:rsidR="00305090" w:rsidRPr="00651D49" w:rsidRDefault="00305090" w:rsidP="00305090">
      <w:pPr>
        <w:pStyle w:val="lit"/>
        <w:numPr>
          <w:ilvl w:val="0"/>
          <w:numId w:val="21"/>
        </w:numPr>
        <w:spacing w:after="0" w:line="360" w:lineRule="auto"/>
        <w:ind w:left="426" w:hanging="432"/>
      </w:pPr>
      <w:r w:rsidRPr="00651D49">
        <w:t>Wojewódzkiego Inspektoratu Inspekcji Handlowej;</w:t>
      </w:r>
    </w:p>
    <w:p w:rsidR="00305090" w:rsidRPr="00651D49" w:rsidRDefault="00305090" w:rsidP="00305090">
      <w:pPr>
        <w:pStyle w:val="lit"/>
        <w:numPr>
          <w:ilvl w:val="0"/>
          <w:numId w:val="21"/>
        </w:numPr>
        <w:spacing w:after="0" w:line="360" w:lineRule="auto"/>
        <w:ind w:left="426" w:hanging="432"/>
      </w:pPr>
      <w:r w:rsidRPr="00651D49">
        <w:t>Wojewódzkiego Inspektoratu Ochrony Roslin i Nasiennictwa;</w:t>
      </w:r>
    </w:p>
    <w:p w:rsidR="00305090" w:rsidRPr="00651D49" w:rsidRDefault="00305090" w:rsidP="00305090">
      <w:pPr>
        <w:pStyle w:val="lit"/>
        <w:numPr>
          <w:ilvl w:val="0"/>
          <w:numId w:val="21"/>
        </w:numPr>
        <w:spacing w:after="0" w:line="360" w:lineRule="auto"/>
        <w:ind w:left="426" w:hanging="432"/>
      </w:pPr>
      <w:r w:rsidRPr="00651D49">
        <w:lastRenderedPageBreak/>
        <w:t>Wojewódzkiego Inspektoratu Ochrony Środowiska;</w:t>
      </w:r>
    </w:p>
    <w:p w:rsidR="00305090" w:rsidRPr="00651D49" w:rsidRDefault="00305090" w:rsidP="00305090">
      <w:pPr>
        <w:pStyle w:val="lit"/>
        <w:numPr>
          <w:ilvl w:val="0"/>
          <w:numId w:val="21"/>
        </w:numPr>
        <w:spacing w:after="0" w:line="360" w:lineRule="auto"/>
        <w:ind w:left="426" w:hanging="432"/>
      </w:pPr>
      <w:r w:rsidRPr="00651D49">
        <w:t>Wojewódzkiego Urzędu Ochrony Zabytków.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spacing w:after="0"/>
      </w:pPr>
    </w:p>
    <w:p w:rsidR="00305090" w:rsidRPr="00651D49" w:rsidRDefault="00305090" w:rsidP="00305090">
      <w:pPr>
        <w:pStyle w:val="paragraf"/>
        <w:numPr>
          <w:ilvl w:val="0"/>
          <w:numId w:val="0"/>
        </w:numPr>
        <w:ind w:left="-284" w:firstLine="567"/>
      </w:pPr>
      <w:r w:rsidRPr="00651D49">
        <w:t>§ 29. 1.</w:t>
      </w:r>
      <w:r w:rsidRPr="00651D49">
        <w:tab/>
        <w:t>Do zakresu działania Komendy Wojewódzkiej Państwowej Straży Pożarnej</w:t>
      </w:r>
      <w:r>
        <w:t xml:space="preserve"> </w:t>
      </w:r>
      <w:r w:rsidRPr="00651D49">
        <w:t>w Białymstoku należy wykonywanie na obszarze województwa zadań w zakresie ochrony przeciwpożarowej oraz organizowania i prowadzenia walki z pożarami, klęskami żywiołowymi i</w:t>
      </w:r>
      <w:r>
        <w:t> </w:t>
      </w:r>
      <w:r w:rsidRPr="00651D49">
        <w:t>innymi miejscowymi zagrożeniami, określonych przepisami dotyczącymi Państwowej Straży Pożarnej.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Do zakresu działania Komendy Wojewódzkiej Policji w Białymstoku należy wykonywanie na obszarze województwa zadań w zakresie ochrony bezpieczeństwa ludzi oraz utrzymania bezpieczeństwa i porządku publicznego, określonych przepisami dotyczącymi Policji.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Do zakresu działania Kuratorium Oświaty w Białymstoku należy wykonywanie na obszarze województwa zadań w zakresie oświaty, w tym sprawowania nadzoru pedagogicznego, określonych przepisami regulującymi system oświaty.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Do zakresu działania Wojewódzkiej Stacji Sanitarno-Epidemiologicznej w Białymstoku należy sprawowanie na obszarze województwa zapobiegawczego i bieżącego nadzoru sanitarnego oraz prowadzenie działalności zapobiegawczej i przeciwepidemicznej w zakresie chorób zakaźnych i innych chorób powodowanych warunkami środowiska, a także prowadzenie działalności oświatowo-zdrowotnej.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 Do zakresu działania Wojewódzkiego Inspektoratu Farmaceutycznego w Białymstoku należy wykonywanie na obszarze województwa zadań określonych przepisami dotyczącymi produktów leczniczych, wyrobów medycznych, aptek, punktów aptecznych, hurtowni farmaceutycznych i placówek obrotu pozaaptecznego oraz Inspekcji Farmaceutycznej.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 Do zakresu działania Wojewódzkiego Inspektoratu Inspekcji Handlowej w Białymstoku należy wykonywanie na obszarze województwa zadań w zakresie ochrony interesów i praw konsumentów oraz interesów gospodarczych państwa, określonych przepisami dotyczącymi Inspekcji Handlowej.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Do zakresu działania Wojewódzkiego Inspektoratu Jakości Handlowej Artykułów Rolno – Spożywczych w Białymstoku należy wykonywanie na obszarze województwa zadań, określonych przepisami dotyczącymi Inspekcji Jakości Handlowej Artykułów Rolno-Spożywczych oraz jakości handlowej artykułów rolno – spożywczych.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Do zakresu działania Wojewódzkiego Inspektoratu Nadzoru Budowlanego w Białymstoku należy wykonywanie na obszarze województwa zadań w zakresie nadzoru budowlanego, określonych przepisami Prawa budowlanego.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Do zakresu działania Wojewódzkiego Inspektoratu Ochrony Roślin i Nasiennictwa w Białymstoku należy wykonywanie na obszarze województwa zadań określonych przepisami dotyczącymi ochrony roślin  i nasiennictwa.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>Do zakresu działania Wojewódzkiego Inspektoratu Ochrony Środowiska w Białymstoku należy wykonywanie na obszarze województwa zadań w zakresie kontroli przestrzegania przepisów o ochronie środowiska oraz badania stanu środowiska, określonych przepisami dotyczącymi Inspekcji Ochrony Środowiska.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lastRenderedPageBreak/>
        <w:t xml:space="preserve"> Do zakresu działania Wojewódzkiego Inspektoratu Transportu Drogowego w Białymstoku należy kontrola przestrzegania na obszarze województwa przepisów w zakresie transportu drogowego i niezarobkowego krajowego i międzynarodowego przewozu drogowego.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>Do zakresu działania Wojewódzkiego Urzędu Ochrony Zabytków w Białymstoku należy wykonywanie na obszarze województwa zadań określonych przepisami dotyczącymi ochrony zabytków i opieki nad zabytkami.</w:t>
      </w:r>
    </w:p>
    <w:p w:rsidR="00305090" w:rsidRPr="001F6CAC" w:rsidRDefault="00305090" w:rsidP="00305090">
      <w:pPr>
        <w:pStyle w:val="ust"/>
        <w:numPr>
          <w:ilvl w:val="4"/>
          <w:numId w:val="16"/>
        </w:numPr>
        <w:rPr>
          <w:color w:val="000000" w:themeColor="text1"/>
        </w:rPr>
      </w:pPr>
      <w:r w:rsidRPr="001F6CAC">
        <w:rPr>
          <w:color w:val="000000" w:themeColor="text1"/>
        </w:rPr>
        <w:t xml:space="preserve"> Do zakresu działania Wojewódzkiego Inspektoratu Weterynarii w Białymstoku należy wykonywanie na obszarze województwa nadzoru weterynaryjnego, wynikającego z przepisów dotyczących Inspekcji Weterynaryjnej.</w:t>
      </w:r>
    </w:p>
    <w:p w:rsidR="00305090" w:rsidRPr="00651D49" w:rsidRDefault="00305090" w:rsidP="00305090">
      <w:pPr>
        <w:pStyle w:val="lit"/>
        <w:numPr>
          <w:ilvl w:val="0"/>
          <w:numId w:val="0"/>
        </w:numPr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left="-284" w:firstLine="567"/>
      </w:pPr>
      <w:r w:rsidRPr="00651D49">
        <w:t xml:space="preserve">§ 30. </w:t>
      </w:r>
      <w:r>
        <w:t>Szczegółową strukturę organizacyjną oraz z</w:t>
      </w:r>
      <w:r w:rsidRPr="00651D49">
        <w:t xml:space="preserve">akresy </w:t>
      </w:r>
      <w:r>
        <w:t>działania urzędów obsługujących kierowników zespolonych służb, inspekcji i straży wojewódzkich, w tym</w:t>
      </w:r>
      <w:r w:rsidRPr="00651D49">
        <w:t xml:space="preserve"> zakresy działania delegatur, do których należą sprawy lub części spraw objęte zakresem działania poszczególnych jednostek organizacyjnych, określają ich regulaminy organizacyjne.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left="-284" w:firstLine="567"/>
      </w:pPr>
      <w:r>
        <w:t xml:space="preserve">§ 31. Szczegółową organizację </w:t>
      </w:r>
      <w:r w:rsidRPr="00651D49">
        <w:t>oraz tryb pracy Urzędu, w tym także szczegółowe zakresy działania wydziałów określa regulamin Urzędu</w:t>
      </w:r>
      <w:r>
        <w:t>.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left="-284" w:firstLine="567"/>
      </w:pPr>
      <w:r w:rsidRPr="00651D49">
        <w:t>§ 32. Wykaz jednostek organizacyjnych podporządkowanych Wojewodzie zawiera zał</w:t>
      </w:r>
      <w:r>
        <w:t>ą</w:t>
      </w:r>
      <w:r w:rsidRPr="00651D49">
        <w:t>cznik do Statutu.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left="6372"/>
        <w:rPr>
          <w:b/>
        </w:rPr>
      </w:pPr>
      <w:r w:rsidRPr="00651D49">
        <w:rPr>
          <w:b/>
        </w:rPr>
        <w:lastRenderedPageBreak/>
        <w:t>Załącznik do statutu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  <w:jc w:val="center"/>
        <w:rPr>
          <w:b/>
        </w:rPr>
      </w:pPr>
      <w:r w:rsidRPr="00651D49">
        <w:rPr>
          <w:b/>
        </w:rPr>
        <w:t>WYKAZ JEDNOSTEK ORGANIZACYJNYCH PODPORZĄDKOWANYCH WOJEWODZIE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</w:pPr>
      <w:r w:rsidRPr="00651D49">
        <w:t xml:space="preserve">Państwowa Straż Rybacka w Suwałkach. </w:t>
      </w: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</w:pPr>
    </w:p>
    <w:p w:rsidR="00305090" w:rsidRPr="00651D49" w:rsidRDefault="00305090" w:rsidP="00305090">
      <w:pPr>
        <w:pStyle w:val="lit"/>
        <w:numPr>
          <w:ilvl w:val="0"/>
          <w:numId w:val="0"/>
        </w:numPr>
        <w:ind w:firstLine="142"/>
      </w:pPr>
    </w:p>
    <w:p w:rsidR="00305090" w:rsidRPr="00737F6A" w:rsidRDefault="00305090" w:rsidP="00030C4C">
      <w:pPr>
        <w:pStyle w:val="ZPKTzmpktartykuempunktem"/>
        <w:spacing w:after="240"/>
        <w:ind w:hanging="595"/>
      </w:pPr>
    </w:p>
    <w:sectPr w:rsidR="00305090" w:rsidRPr="00737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EAF" w:rsidRDefault="00743EAF" w:rsidP="00263BE9">
      <w:r>
        <w:separator/>
      </w:r>
    </w:p>
  </w:endnote>
  <w:endnote w:type="continuationSeparator" w:id="0">
    <w:p w:rsidR="00743EAF" w:rsidRDefault="00743EAF" w:rsidP="00263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EAF" w:rsidRDefault="00743EAF" w:rsidP="00263BE9">
      <w:r>
        <w:separator/>
      </w:r>
    </w:p>
  </w:footnote>
  <w:footnote w:type="continuationSeparator" w:id="0">
    <w:p w:rsidR="00743EAF" w:rsidRDefault="00743EAF" w:rsidP="00263BE9">
      <w:r>
        <w:continuationSeparator/>
      </w:r>
    </w:p>
  </w:footnote>
  <w:footnote w:id="1">
    <w:p w:rsidR="00263BE9" w:rsidRPr="005C7745" w:rsidRDefault="00263BE9" w:rsidP="00263BE9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Prezes Rady Ministrów Pani Beata Szydło w dniu 1 grudnia 2015 r. upoważniła na podstawie art. 5 pkt 1 ustawy z dnia 8 sierpnia 1996 r. o Radzie Ministrów (Dz. U. z 2012 r. poz. 392 z późn.zm.), w związku z art. 15 ust. 1 ustawy z dnia 23 stycznia 2009 r. o wojewodzie i administracji rządowej w województwie (Dz. U. z</w:t>
      </w:r>
      <w:r w:rsidR="005625F3">
        <w:t> </w:t>
      </w:r>
      <w:r>
        <w:t>2015 r. poz.525) Pana Mariusza Błaszczaka Ministra Spraw Wewnętrznych i Administracji do</w:t>
      </w:r>
      <w:r w:rsidR="005625F3">
        <w:t> </w:t>
      </w:r>
      <w:r>
        <w:t>zatwierdzania statutów oraz zmian statutów urzędów wojewódzkich</w:t>
      </w:r>
      <w:r w:rsidRPr="005C7745">
        <w:t>.</w:t>
      </w:r>
    </w:p>
  </w:footnote>
  <w:footnote w:id="2">
    <w:p w:rsidR="00263BE9" w:rsidRPr="005C7745" w:rsidRDefault="00263BE9" w:rsidP="00263BE9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Zmiany statutu zostały ogłoszone w Dz.</w:t>
      </w:r>
      <w:r w:rsidR="00E43A21">
        <w:t xml:space="preserve"> </w:t>
      </w:r>
      <w:r>
        <w:t>Urz.</w:t>
      </w:r>
      <w:r w:rsidR="00E43A21">
        <w:t xml:space="preserve"> Woj. </w:t>
      </w:r>
      <w:proofErr w:type="spellStart"/>
      <w:r>
        <w:t>Podl</w:t>
      </w:r>
      <w:proofErr w:type="spellEnd"/>
      <w:r>
        <w:t>. z 2009 r. poz.2489, z 2010 r.</w:t>
      </w:r>
      <w:r w:rsidR="00E43A21">
        <w:t xml:space="preserve">  </w:t>
      </w:r>
      <w:r>
        <w:t>poz.3692, z 2011 r. poz. 374, z 2012 r. poz.3642, z 2013 r. poz. 1040, z 2014 r. poz. 191 oraz z 2015</w:t>
      </w:r>
      <w:r w:rsidR="005625F3">
        <w:t xml:space="preserve"> </w:t>
      </w:r>
      <w:r w:rsidR="0095284F">
        <w:t>r. poz.1946, poz. 2631 i </w:t>
      </w:r>
      <w:r>
        <w:t>poz. 3326.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87D"/>
    <w:multiLevelType w:val="hybridMultilevel"/>
    <w:tmpl w:val="26DA00D8"/>
    <w:lvl w:ilvl="0" w:tplc="A6AA723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C04BE3"/>
    <w:multiLevelType w:val="hybridMultilevel"/>
    <w:tmpl w:val="E1C83602"/>
    <w:lvl w:ilvl="0" w:tplc="3CEA55FE">
      <w:start w:val="1"/>
      <w:numFmt w:val="decimal"/>
      <w:lvlText w:val="%1)"/>
      <w:lvlJc w:val="left"/>
      <w:pPr>
        <w:ind w:left="360" w:hanging="360"/>
      </w:pPr>
    </w:lvl>
    <w:lvl w:ilvl="1" w:tplc="962234C6">
      <w:start w:val="1"/>
      <w:numFmt w:val="decimal"/>
      <w:lvlText w:val="%2)"/>
      <w:lvlJc w:val="left"/>
      <w:pPr>
        <w:ind w:left="1128" w:hanging="49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895658"/>
    <w:multiLevelType w:val="hybridMultilevel"/>
    <w:tmpl w:val="D2324DA6"/>
    <w:lvl w:ilvl="0" w:tplc="4B709258">
      <w:start w:val="1"/>
      <w:numFmt w:val="decimal"/>
      <w:lvlText w:val="%1)"/>
      <w:lvlJc w:val="left"/>
      <w:pPr>
        <w:ind w:left="930" w:hanging="57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70684"/>
    <w:multiLevelType w:val="hybridMultilevel"/>
    <w:tmpl w:val="0C4868B8"/>
    <w:lvl w:ilvl="0" w:tplc="5FB2892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17">
      <w:start w:val="1"/>
      <w:numFmt w:val="lowerLetter"/>
      <w:lvlText w:val="%7)"/>
      <w:lvlJc w:val="left"/>
      <w:pPr>
        <w:ind w:left="284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2B60B0E"/>
    <w:multiLevelType w:val="hybridMultilevel"/>
    <w:tmpl w:val="A9246496"/>
    <w:lvl w:ilvl="0" w:tplc="AA0C40A8">
      <w:start w:val="1"/>
      <w:numFmt w:val="decimal"/>
      <w:lvlText w:val="%1)"/>
      <w:lvlJc w:val="left"/>
      <w:pPr>
        <w:ind w:left="200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1343A"/>
    <w:multiLevelType w:val="hybridMultilevel"/>
    <w:tmpl w:val="26DA00D8"/>
    <w:lvl w:ilvl="0" w:tplc="A6AA723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083A0C"/>
    <w:multiLevelType w:val="hybridMultilevel"/>
    <w:tmpl w:val="139EFA18"/>
    <w:lvl w:ilvl="0" w:tplc="5FB2892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D72467"/>
    <w:multiLevelType w:val="multilevel"/>
    <w:tmpl w:val="8BEA3290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  <w:rPr>
        <w:rFonts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  <w:rPr>
        <w:rFonts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  <w:rPr>
        <w:rFonts w:hint="default"/>
      </w:rPr>
    </w:lvl>
    <w:lvl w:ilvl="3">
      <w:start w:val="15"/>
      <w:numFmt w:val="decimal"/>
      <w:pStyle w:val="paragraf"/>
      <w:suff w:val="space"/>
      <w:lvlText w:val="§ %1%4."/>
      <w:lvlJc w:val="left"/>
      <w:pPr>
        <w:ind w:left="0" w:firstLine="397"/>
      </w:pPr>
      <w:rPr>
        <w:rFonts w:hint="default"/>
        <w:b w:val="0"/>
      </w:rPr>
    </w:lvl>
    <w:lvl w:ilvl="4">
      <w:start w:val="2"/>
      <w:numFmt w:val="decimal"/>
      <w:pStyle w:val="ust"/>
      <w:suff w:val="space"/>
      <w:lvlText w:val="%1%5."/>
      <w:lvlJc w:val="left"/>
      <w:pPr>
        <w:ind w:left="-56" w:firstLine="624"/>
      </w:pPr>
      <w:rPr>
        <w:rFonts w:hint="default"/>
        <w:color w:val="auto"/>
      </w:rPr>
    </w:lvl>
    <w:lvl w:ilvl="5">
      <w:start w:val="1"/>
      <w:numFmt w:val="decimal"/>
      <w:suff w:val="space"/>
      <w:lvlText w:val="%1%6)"/>
      <w:lvlJc w:val="left"/>
      <w:pPr>
        <w:ind w:left="340" w:hanging="340"/>
      </w:pPr>
      <w:rPr>
        <w:rFonts w:hint="default"/>
        <w:i w:val="0"/>
        <w:color w:val="auto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  <w:rPr>
        <w:rFonts w:hint="default"/>
      </w:rPr>
    </w:lvl>
  </w:abstractNum>
  <w:abstractNum w:abstractNumId="8">
    <w:nsid w:val="18C97F4A"/>
    <w:multiLevelType w:val="hybridMultilevel"/>
    <w:tmpl w:val="BE10E52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343D4B"/>
    <w:multiLevelType w:val="hybridMultilevel"/>
    <w:tmpl w:val="55D08B9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12124CA"/>
    <w:multiLevelType w:val="hybridMultilevel"/>
    <w:tmpl w:val="495E23CC"/>
    <w:lvl w:ilvl="0" w:tplc="076E88AC">
      <w:start w:val="1"/>
      <w:numFmt w:val="decimal"/>
      <w:lvlText w:val="%1)"/>
      <w:lvlJc w:val="left"/>
      <w:pPr>
        <w:ind w:left="57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7B16D1A"/>
    <w:multiLevelType w:val="hybridMultilevel"/>
    <w:tmpl w:val="C1F45F5E"/>
    <w:lvl w:ilvl="0" w:tplc="BB3EB45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921079E"/>
    <w:multiLevelType w:val="hybridMultilevel"/>
    <w:tmpl w:val="26DA00D8"/>
    <w:lvl w:ilvl="0" w:tplc="A6AA7236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0430D73"/>
    <w:multiLevelType w:val="hybridMultilevel"/>
    <w:tmpl w:val="40207F22"/>
    <w:lvl w:ilvl="0" w:tplc="076E88AC">
      <w:start w:val="1"/>
      <w:numFmt w:val="decimal"/>
      <w:lvlText w:val="%1)"/>
      <w:lvlJc w:val="left"/>
      <w:pPr>
        <w:ind w:left="57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48F7173"/>
    <w:multiLevelType w:val="hybridMultilevel"/>
    <w:tmpl w:val="AF56E948"/>
    <w:lvl w:ilvl="0" w:tplc="E628226A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132494"/>
    <w:multiLevelType w:val="hybridMultilevel"/>
    <w:tmpl w:val="0D364564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6">
    <w:nsid w:val="4ABA787E"/>
    <w:multiLevelType w:val="hybridMultilevel"/>
    <w:tmpl w:val="8C2AA3F0"/>
    <w:lvl w:ilvl="0" w:tplc="0CA8E59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E565E7"/>
    <w:multiLevelType w:val="hybridMultilevel"/>
    <w:tmpl w:val="802807FA"/>
    <w:lvl w:ilvl="0" w:tplc="7B54BE42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>
    <w:nsid w:val="572D1D52"/>
    <w:multiLevelType w:val="hybridMultilevel"/>
    <w:tmpl w:val="22048022"/>
    <w:lvl w:ilvl="0" w:tplc="076E88AC">
      <w:start w:val="1"/>
      <w:numFmt w:val="decimal"/>
      <w:lvlText w:val="%1)"/>
      <w:lvlJc w:val="left"/>
      <w:pPr>
        <w:ind w:left="57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C016981"/>
    <w:multiLevelType w:val="hybridMultilevel"/>
    <w:tmpl w:val="A51CB932"/>
    <w:lvl w:ilvl="0" w:tplc="BB3EB45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A53C21"/>
    <w:multiLevelType w:val="hybridMultilevel"/>
    <w:tmpl w:val="E47CF948"/>
    <w:lvl w:ilvl="0" w:tplc="076E88AC">
      <w:start w:val="1"/>
      <w:numFmt w:val="decimal"/>
      <w:lvlText w:val="%1)"/>
      <w:lvlJc w:val="left"/>
      <w:pPr>
        <w:ind w:left="57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05858EE"/>
    <w:multiLevelType w:val="hybridMultilevel"/>
    <w:tmpl w:val="64C8DCE2"/>
    <w:lvl w:ilvl="0" w:tplc="E5FA47EA">
      <w:start w:val="1"/>
      <w:numFmt w:val="lowerLetter"/>
      <w:lvlText w:val="%1)"/>
      <w:lvlJc w:val="left"/>
      <w:pPr>
        <w:ind w:left="13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67" w:hanging="360"/>
      </w:pPr>
    </w:lvl>
    <w:lvl w:ilvl="2" w:tplc="0415001B" w:tentative="1">
      <w:start w:val="1"/>
      <w:numFmt w:val="lowerRoman"/>
      <w:lvlText w:val="%3."/>
      <w:lvlJc w:val="right"/>
      <w:pPr>
        <w:ind w:left="2787" w:hanging="180"/>
      </w:pPr>
    </w:lvl>
    <w:lvl w:ilvl="3" w:tplc="0415000F" w:tentative="1">
      <w:start w:val="1"/>
      <w:numFmt w:val="decimal"/>
      <w:lvlText w:val="%4."/>
      <w:lvlJc w:val="left"/>
      <w:pPr>
        <w:ind w:left="3507" w:hanging="360"/>
      </w:pPr>
    </w:lvl>
    <w:lvl w:ilvl="4" w:tplc="04150019" w:tentative="1">
      <w:start w:val="1"/>
      <w:numFmt w:val="lowerLetter"/>
      <w:lvlText w:val="%5."/>
      <w:lvlJc w:val="left"/>
      <w:pPr>
        <w:ind w:left="4227" w:hanging="360"/>
      </w:pPr>
    </w:lvl>
    <w:lvl w:ilvl="5" w:tplc="0415001B" w:tentative="1">
      <w:start w:val="1"/>
      <w:numFmt w:val="lowerRoman"/>
      <w:lvlText w:val="%6."/>
      <w:lvlJc w:val="right"/>
      <w:pPr>
        <w:ind w:left="4947" w:hanging="180"/>
      </w:pPr>
    </w:lvl>
    <w:lvl w:ilvl="6" w:tplc="0415000F" w:tentative="1">
      <w:start w:val="1"/>
      <w:numFmt w:val="decimal"/>
      <w:lvlText w:val="%7."/>
      <w:lvlJc w:val="left"/>
      <w:pPr>
        <w:ind w:left="5667" w:hanging="360"/>
      </w:pPr>
    </w:lvl>
    <w:lvl w:ilvl="7" w:tplc="04150019" w:tentative="1">
      <w:start w:val="1"/>
      <w:numFmt w:val="lowerLetter"/>
      <w:lvlText w:val="%8."/>
      <w:lvlJc w:val="left"/>
      <w:pPr>
        <w:ind w:left="6387" w:hanging="360"/>
      </w:pPr>
    </w:lvl>
    <w:lvl w:ilvl="8" w:tplc="0415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22">
    <w:nsid w:val="676B43C6"/>
    <w:multiLevelType w:val="hybridMultilevel"/>
    <w:tmpl w:val="26DA00D8"/>
    <w:lvl w:ilvl="0" w:tplc="A6AA723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9D908BF"/>
    <w:multiLevelType w:val="hybridMultilevel"/>
    <w:tmpl w:val="C8D07E3E"/>
    <w:lvl w:ilvl="0" w:tplc="C3C0149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A0C40A8">
      <w:start w:val="1"/>
      <w:numFmt w:val="decimal"/>
      <w:lvlText w:val="%2)"/>
      <w:lvlJc w:val="left"/>
      <w:pPr>
        <w:ind w:left="1574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766BA5"/>
    <w:multiLevelType w:val="hybridMultilevel"/>
    <w:tmpl w:val="891EBF3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6B89EC0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8C43FEB"/>
    <w:multiLevelType w:val="hybridMultilevel"/>
    <w:tmpl w:val="B2666BC2"/>
    <w:lvl w:ilvl="0" w:tplc="5FB289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BE785B"/>
    <w:multiLevelType w:val="hybridMultilevel"/>
    <w:tmpl w:val="26DA00D8"/>
    <w:lvl w:ilvl="0" w:tplc="A6AA723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1"/>
  </w:num>
  <w:num w:numId="3">
    <w:abstractNumId w:val="7"/>
  </w:num>
  <w:num w:numId="4">
    <w:abstractNumId w:val="2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7"/>
  </w:num>
  <w:num w:numId="8">
    <w:abstractNumId w:val="0"/>
  </w:num>
  <w:num w:numId="9">
    <w:abstractNumId w:val="5"/>
  </w:num>
  <w:num w:numId="10">
    <w:abstractNumId w:val="24"/>
  </w:num>
  <w:num w:numId="11">
    <w:abstractNumId w:val="22"/>
  </w:num>
  <w:num w:numId="12">
    <w:abstractNumId w:val="19"/>
  </w:num>
  <w:num w:numId="13">
    <w:abstractNumId w:val="1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5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5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6"/>
  </w:num>
  <w:num w:numId="19">
    <w:abstractNumId w:val="3"/>
  </w:num>
  <w:num w:numId="20">
    <w:abstractNumId w:val="14"/>
  </w:num>
  <w:num w:numId="21">
    <w:abstractNumId w:val="4"/>
  </w:num>
  <w:num w:numId="22">
    <w:abstractNumId w:val="2"/>
  </w:num>
  <w:num w:numId="23">
    <w:abstractNumId w:val="10"/>
  </w:num>
  <w:num w:numId="24">
    <w:abstractNumId w:val="20"/>
  </w:num>
  <w:num w:numId="25">
    <w:abstractNumId w:val="13"/>
  </w:num>
  <w:num w:numId="26">
    <w:abstractNumId w:val="18"/>
  </w:num>
  <w:num w:numId="27">
    <w:abstractNumId w:val="25"/>
  </w:num>
  <w:num w:numId="28">
    <w:abstractNumId w:val="8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5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26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S7s+9Q+mgtphAbxxT0VouvVq5hA=" w:salt="NP7ZnAHZCZ9mkrqeXqpym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BE9"/>
    <w:rsid w:val="00004999"/>
    <w:rsid w:val="0000629E"/>
    <w:rsid w:val="00030C4C"/>
    <w:rsid w:val="000B054A"/>
    <w:rsid w:val="00100372"/>
    <w:rsid w:val="00146C29"/>
    <w:rsid w:val="001B1807"/>
    <w:rsid w:val="001E7AA1"/>
    <w:rsid w:val="00235055"/>
    <w:rsid w:val="00263BE9"/>
    <w:rsid w:val="00305090"/>
    <w:rsid w:val="00337120"/>
    <w:rsid w:val="00367EDF"/>
    <w:rsid w:val="003E2DB4"/>
    <w:rsid w:val="0048225A"/>
    <w:rsid w:val="00496E54"/>
    <w:rsid w:val="004A4AAE"/>
    <w:rsid w:val="004F1517"/>
    <w:rsid w:val="0052618A"/>
    <w:rsid w:val="00556458"/>
    <w:rsid w:val="005625F3"/>
    <w:rsid w:val="005C081B"/>
    <w:rsid w:val="006D503C"/>
    <w:rsid w:val="00743EAF"/>
    <w:rsid w:val="00814810"/>
    <w:rsid w:val="008156E5"/>
    <w:rsid w:val="00852659"/>
    <w:rsid w:val="008E5F82"/>
    <w:rsid w:val="00941ECF"/>
    <w:rsid w:val="0095284F"/>
    <w:rsid w:val="00996466"/>
    <w:rsid w:val="009A468D"/>
    <w:rsid w:val="00B703F9"/>
    <w:rsid w:val="00BC0A11"/>
    <w:rsid w:val="00CB3590"/>
    <w:rsid w:val="00CB74A7"/>
    <w:rsid w:val="00CF5F15"/>
    <w:rsid w:val="00D14AA3"/>
    <w:rsid w:val="00D25FAC"/>
    <w:rsid w:val="00D91B2C"/>
    <w:rsid w:val="00DC702E"/>
    <w:rsid w:val="00E2327E"/>
    <w:rsid w:val="00E40132"/>
    <w:rsid w:val="00E43A21"/>
    <w:rsid w:val="00E44FFC"/>
    <w:rsid w:val="00EB117F"/>
    <w:rsid w:val="00F16661"/>
    <w:rsid w:val="00F9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BE9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05090"/>
    <w:pPr>
      <w:keepNext/>
      <w:jc w:val="right"/>
      <w:outlineLvl w:val="0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263BE9"/>
    <w:rPr>
      <w:rFonts w:cs="Times New Roman"/>
      <w:vertAlign w:val="superscript"/>
    </w:rPr>
  </w:style>
  <w:style w:type="paragraph" w:customStyle="1" w:styleId="ARTartustawynprozporzdzenia">
    <w:name w:val="ART(§) – art. ustawy (§ np. rozporządzenia)"/>
    <w:uiPriority w:val="11"/>
    <w:qFormat/>
    <w:rsid w:val="00263BE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263BE9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263BE9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263BE9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263BE9"/>
    <w:pPr>
      <w:keepNext/>
      <w:suppressAutoHyphens/>
      <w:spacing w:after="120" w:line="360" w:lineRule="auto"/>
      <w:jc w:val="center"/>
    </w:pPr>
    <w:rPr>
      <w:rFonts w:ascii="Times" w:eastAsia="Times New Roman" w:hAnsi="Times"/>
      <w:b/>
      <w:bCs/>
      <w:caps/>
      <w:spacing w:val="54"/>
      <w:kern w:val="24"/>
      <w:lang w:eastAsia="pl-PL"/>
    </w:rPr>
  </w:style>
  <w:style w:type="paragraph" w:customStyle="1" w:styleId="ODNONIKtreodnonika">
    <w:name w:val="ODNOŚNIK – treść odnośnika"/>
    <w:uiPriority w:val="19"/>
    <w:qFormat/>
    <w:rsid w:val="00263BE9"/>
    <w:pPr>
      <w:spacing w:after="0" w:line="240" w:lineRule="auto"/>
      <w:ind w:left="284" w:hanging="284"/>
      <w:jc w:val="both"/>
    </w:pPr>
    <w:rPr>
      <w:rFonts w:eastAsiaTheme="minorEastAsia" w:cs="Arial"/>
      <w:sz w:val="20"/>
      <w:szCs w:val="20"/>
      <w:lang w:eastAsia="pl-PL"/>
    </w:rPr>
  </w:style>
  <w:style w:type="character" w:customStyle="1" w:styleId="IGindeksgrny">
    <w:name w:val="_IG_ – indeks górny"/>
    <w:basedOn w:val="Domylnaczcionkaakapitu"/>
    <w:uiPriority w:val="2"/>
    <w:qFormat/>
    <w:rsid w:val="00263BE9"/>
    <w:rPr>
      <w:b w:val="0"/>
      <w:i w:val="0"/>
      <w:vanish w:val="0"/>
      <w:spacing w:val="0"/>
      <w:vertAlign w:val="superscript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8156E5"/>
    <w:pPr>
      <w:spacing w:line="360" w:lineRule="auto"/>
      <w:ind w:left="1020" w:hanging="510"/>
      <w:jc w:val="both"/>
    </w:pPr>
    <w:rPr>
      <w:rFonts w:ascii="Times" w:eastAsiaTheme="minorEastAsia" w:hAnsi="Times" w:cs="Arial"/>
      <w:bCs/>
      <w:sz w:val="24"/>
    </w:rPr>
  </w:style>
  <w:style w:type="paragraph" w:styleId="Tekstpodstawowy2">
    <w:name w:val="Body Text 2"/>
    <w:basedOn w:val="Normalny"/>
    <w:link w:val="Tekstpodstawowy2Znak"/>
    <w:rsid w:val="00004999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004999"/>
    <w:rPr>
      <w:rFonts w:eastAsia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090"/>
    <w:rPr>
      <w:rFonts w:eastAsia="Times New Roman"/>
      <w:b/>
      <w:lang w:eastAsia="pl-PL"/>
    </w:rPr>
  </w:style>
  <w:style w:type="paragraph" w:customStyle="1" w:styleId="Tytuaktu">
    <w:name w:val="Tytuł aktu"/>
    <w:rsid w:val="00305090"/>
    <w:pPr>
      <w:numPr>
        <w:numId w:val="3"/>
      </w:numPr>
      <w:spacing w:after="120" w:line="240" w:lineRule="auto"/>
      <w:jc w:val="center"/>
    </w:pPr>
    <w:rPr>
      <w:rFonts w:eastAsia="Times New Roman"/>
      <w:b/>
      <w:caps/>
      <w:noProof/>
      <w:szCs w:val="20"/>
      <w:lang w:eastAsia="pl-PL"/>
    </w:rPr>
  </w:style>
  <w:style w:type="paragraph" w:customStyle="1" w:styleId="paragraf">
    <w:name w:val="paragraf"/>
    <w:basedOn w:val="Normalny"/>
    <w:link w:val="paragrafZnak"/>
    <w:rsid w:val="00305090"/>
    <w:pPr>
      <w:numPr>
        <w:ilvl w:val="3"/>
        <w:numId w:val="3"/>
      </w:numPr>
      <w:spacing w:before="80" w:after="240"/>
      <w:jc w:val="both"/>
    </w:pPr>
    <w:rPr>
      <w:noProof/>
      <w:sz w:val="24"/>
    </w:rPr>
  </w:style>
  <w:style w:type="paragraph" w:customStyle="1" w:styleId="ust">
    <w:name w:val="ust."/>
    <w:link w:val="ustZnak"/>
    <w:autoRedefine/>
    <w:rsid w:val="00305090"/>
    <w:pPr>
      <w:numPr>
        <w:ilvl w:val="4"/>
        <w:numId w:val="3"/>
      </w:numPr>
      <w:spacing w:after="120" w:line="240" w:lineRule="auto"/>
      <w:ind w:left="0" w:firstLine="567"/>
      <w:jc w:val="both"/>
    </w:pPr>
    <w:rPr>
      <w:rFonts w:eastAsia="Times New Roman"/>
      <w:noProof/>
      <w:color w:val="FF0000"/>
      <w:szCs w:val="20"/>
      <w:lang w:eastAsia="pl-PL"/>
    </w:rPr>
  </w:style>
  <w:style w:type="paragraph" w:customStyle="1" w:styleId="pkt">
    <w:name w:val="pkt"/>
    <w:link w:val="pktZnak"/>
    <w:autoRedefine/>
    <w:rsid w:val="00305090"/>
    <w:pPr>
      <w:tabs>
        <w:tab w:val="left" w:pos="-993"/>
      </w:tabs>
      <w:spacing w:after="120" w:line="240" w:lineRule="auto"/>
      <w:ind w:left="709" w:hanging="283"/>
      <w:jc w:val="both"/>
    </w:pPr>
    <w:rPr>
      <w:rFonts w:eastAsia="Times New Roman"/>
      <w:noProof/>
      <w:szCs w:val="20"/>
      <w:lang w:eastAsia="pl-PL"/>
    </w:rPr>
  </w:style>
  <w:style w:type="paragraph" w:customStyle="1" w:styleId="lit">
    <w:name w:val="lit"/>
    <w:rsid w:val="00305090"/>
    <w:pPr>
      <w:numPr>
        <w:ilvl w:val="6"/>
        <w:numId w:val="3"/>
      </w:numPr>
      <w:spacing w:after="12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tiret">
    <w:name w:val="tiret"/>
    <w:rsid w:val="00305090"/>
    <w:pPr>
      <w:numPr>
        <w:ilvl w:val="7"/>
        <w:numId w:val="3"/>
      </w:numPr>
      <w:spacing w:after="8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za">
    <w:name w:val="zał"/>
    <w:basedOn w:val="Nagwek1"/>
    <w:autoRedefine/>
    <w:rsid w:val="00305090"/>
    <w:pPr>
      <w:numPr>
        <w:ilvl w:val="1"/>
        <w:numId w:val="3"/>
      </w:numPr>
      <w:spacing w:after="120"/>
    </w:pPr>
  </w:style>
  <w:style w:type="paragraph" w:customStyle="1" w:styleId="za1">
    <w:name w:val="zał_1"/>
    <w:basedOn w:val="za"/>
    <w:autoRedefine/>
    <w:rsid w:val="00305090"/>
    <w:pPr>
      <w:numPr>
        <w:ilvl w:val="2"/>
      </w:numPr>
    </w:pPr>
    <w:rPr>
      <w:b w:val="0"/>
    </w:rPr>
  </w:style>
  <w:style w:type="character" w:customStyle="1" w:styleId="pktZnak">
    <w:name w:val="pkt Znak"/>
    <w:link w:val="pkt"/>
    <w:rsid w:val="00305090"/>
    <w:rPr>
      <w:rFonts w:eastAsia="Times New Roman"/>
      <w:noProof/>
      <w:szCs w:val="20"/>
      <w:lang w:eastAsia="pl-PL"/>
    </w:rPr>
  </w:style>
  <w:style w:type="paragraph" w:styleId="Tytu">
    <w:name w:val="Title"/>
    <w:basedOn w:val="Normalny"/>
    <w:link w:val="TytuZnak"/>
    <w:qFormat/>
    <w:rsid w:val="00305090"/>
    <w:pPr>
      <w:widowControl w:val="0"/>
      <w:ind w:right="20"/>
      <w:jc w:val="center"/>
    </w:pPr>
    <w:rPr>
      <w:b/>
      <w:sz w:val="36"/>
    </w:rPr>
  </w:style>
  <w:style w:type="character" w:customStyle="1" w:styleId="TytuZnak">
    <w:name w:val="Tytuł Znak"/>
    <w:basedOn w:val="Domylnaczcionkaakapitu"/>
    <w:link w:val="Tytu"/>
    <w:rsid w:val="00305090"/>
    <w:rPr>
      <w:rFonts w:eastAsia="Times New Roman"/>
      <w:b/>
      <w:sz w:val="36"/>
      <w:szCs w:val="20"/>
      <w:lang w:eastAsia="pl-PL"/>
    </w:rPr>
  </w:style>
  <w:style w:type="character" w:customStyle="1" w:styleId="ustZnak">
    <w:name w:val="ust. Znak"/>
    <w:link w:val="ust"/>
    <w:rsid w:val="00305090"/>
    <w:rPr>
      <w:rFonts w:eastAsia="Times New Roman"/>
      <w:noProof/>
      <w:color w:val="FF0000"/>
      <w:szCs w:val="20"/>
      <w:lang w:eastAsia="pl-PL"/>
    </w:rPr>
  </w:style>
  <w:style w:type="character" w:customStyle="1" w:styleId="paragrafZnak">
    <w:name w:val="paragraf Znak"/>
    <w:link w:val="paragraf"/>
    <w:rsid w:val="00305090"/>
    <w:rPr>
      <w:rFonts w:eastAsia="Times New Roman"/>
      <w:noProof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05090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BE9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05090"/>
    <w:pPr>
      <w:keepNext/>
      <w:jc w:val="right"/>
      <w:outlineLvl w:val="0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263BE9"/>
    <w:rPr>
      <w:rFonts w:cs="Times New Roman"/>
      <w:vertAlign w:val="superscript"/>
    </w:rPr>
  </w:style>
  <w:style w:type="paragraph" w:customStyle="1" w:styleId="ARTartustawynprozporzdzenia">
    <w:name w:val="ART(§) – art. ustawy (§ np. rozporządzenia)"/>
    <w:uiPriority w:val="11"/>
    <w:qFormat/>
    <w:rsid w:val="00263BE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263BE9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263BE9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263BE9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263BE9"/>
    <w:pPr>
      <w:keepNext/>
      <w:suppressAutoHyphens/>
      <w:spacing w:after="120" w:line="360" w:lineRule="auto"/>
      <w:jc w:val="center"/>
    </w:pPr>
    <w:rPr>
      <w:rFonts w:ascii="Times" w:eastAsia="Times New Roman" w:hAnsi="Times"/>
      <w:b/>
      <w:bCs/>
      <w:caps/>
      <w:spacing w:val="54"/>
      <w:kern w:val="24"/>
      <w:lang w:eastAsia="pl-PL"/>
    </w:rPr>
  </w:style>
  <w:style w:type="paragraph" w:customStyle="1" w:styleId="ODNONIKtreodnonika">
    <w:name w:val="ODNOŚNIK – treść odnośnika"/>
    <w:uiPriority w:val="19"/>
    <w:qFormat/>
    <w:rsid w:val="00263BE9"/>
    <w:pPr>
      <w:spacing w:after="0" w:line="240" w:lineRule="auto"/>
      <w:ind w:left="284" w:hanging="284"/>
      <w:jc w:val="both"/>
    </w:pPr>
    <w:rPr>
      <w:rFonts w:eastAsiaTheme="minorEastAsia" w:cs="Arial"/>
      <w:sz w:val="20"/>
      <w:szCs w:val="20"/>
      <w:lang w:eastAsia="pl-PL"/>
    </w:rPr>
  </w:style>
  <w:style w:type="character" w:customStyle="1" w:styleId="IGindeksgrny">
    <w:name w:val="_IG_ – indeks górny"/>
    <w:basedOn w:val="Domylnaczcionkaakapitu"/>
    <w:uiPriority w:val="2"/>
    <w:qFormat/>
    <w:rsid w:val="00263BE9"/>
    <w:rPr>
      <w:b w:val="0"/>
      <w:i w:val="0"/>
      <w:vanish w:val="0"/>
      <w:spacing w:val="0"/>
      <w:vertAlign w:val="superscript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8156E5"/>
    <w:pPr>
      <w:spacing w:line="360" w:lineRule="auto"/>
      <w:ind w:left="1020" w:hanging="510"/>
      <w:jc w:val="both"/>
    </w:pPr>
    <w:rPr>
      <w:rFonts w:ascii="Times" w:eastAsiaTheme="minorEastAsia" w:hAnsi="Times" w:cs="Arial"/>
      <w:bCs/>
      <w:sz w:val="24"/>
    </w:rPr>
  </w:style>
  <w:style w:type="paragraph" w:styleId="Tekstpodstawowy2">
    <w:name w:val="Body Text 2"/>
    <w:basedOn w:val="Normalny"/>
    <w:link w:val="Tekstpodstawowy2Znak"/>
    <w:rsid w:val="00004999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004999"/>
    <w:rPr>
      <w:rFonts w:eastAsia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090"/>
    <w:rPr>
      <w:rFonts w:eastAsia="Times New Roman"/>
      <w:b/>
      <w:lang w:eastAsia="pl-PL"/>
    </w:rPr>
  </w:style>
  <w:style w:type="paragraph" w:customStyle="1" w:styleId="Tytuaktu">
    <w:name w:val="Tytuł aktu"/>
    <w:rsid w:val="00305090"/>
    <w:pPr>
      <w:numPr>
        <w:numId w:val="3"/>
      </w:numPr>
      <w:spacing w:after="120" w:line="240" w:lineRule="auto"/>
      <w:jc w:val="center"/>
    </w:pPr>
    <w:rPr>
      <w:rFonts w:eastAsia="Times New Roman"/>
      <w:b/>
      <w:caps/>
      <w:noProof/>
      <w:szCs w:val="20"/>
      <w:lang w:eastAsia="pl-PL"/>
    </w:rPr>
  </w:style>
  <w:style w:type="paragraph" w:customStyle="1" w:styleId="paragraf">
    <w:name w:val="paragraf"/>
    <w:basedOn w:val="Normalny"/>
    <w:link w:val="paragrafZnak"/>
    <w:rsid w:val="00305090"/>
    <w:pPr>
      <w:numPr>
        <w:ilvl w:val="3"/>
        <w:numId w:val="3"/>
      </w:numPr>
      <w:spacing w:before="80" w:after="240"/>
      <w:jc w:val="both"/>
    </w:pPr>
    <w:rPr>
      <w:noProof/>
      <w:sz w:val="24"/>
    </w:rPr>
  </w:style>
  <w:style w:type="paragraph" w:customStyle="1" w:styleId="ust">
    <w:name w:val="ust."/>
    <w:link w:val="ustZnak"/>
    <w:autoRedefine/>
    <w:rsid w:val="00305090"/>
    <w:pPr>
      <w:numPr>
        <w:ilvl w:val="4"/>
        <w:numId w:val="3"/>
      </w:numPr>
      <w:spacing w:after="120" w:line="240" w:lineRule="auto"/>
      <w:ind w:left="0" w:firstLine="567"/>
      <w:jc w:val="both"/>
    </w:pPr>
    <w:rPr>
      <w:rFonts w:eastAsia="Times New Roman"/>
      <w:noProof/>
      <w:color w:val="FF0000"/>
      <w:szCs w:val="20"/>
      <w:lang w:eastAsia="pl-PL"/>
    </w:rPr>
  </w:style>
  <w:style w:type="paragraph" w:customStyle="1" w:styleId="pkt">
    <w:name w:val="pkt"/>
    <w:link w:val="pktZnak"/>
    <w:autoRedefine/>
    <w:rsid w:val="00305090"/>
    <w:pPr>
      <w:tabs>
        <w:tab w:val="left" w:pos="-993"/>
      </w:tabs>
      <w:spacing w:after="120" w:line="240" w:lineRule="auto"/>
      <w:ind w:left="709" w:hanging="283"/>
      <w:jc w:val="both"/>
    </w:pPr>
    <w:rPr>
      <w:rFonts w:eastAsia="Times New Roman"/>
      <w:noProof/>
      <w:szCs w:val="20"/>
      <w:lang w:eastAsia="pl-PL"/>
    </w:rPr>
  </w:style>
  <w:style w:type="paragraph" w:customStyle="1" w:styleId="lit">
    <w:name w:val="lit"/>
    <w:rsid w:val="00305090"/>
    <w:pPr>
      <w:numPr>
        <w:ilvl w:val="6"/>
        <w:numId w:val="3"/>
      </w:numPr>
      <w:spacing w:after="12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tiret">
    <w:name w:val="tiret"/>
    <w:rsid w:val="00305090"/>
    <w:pPr>
      <w:numPr>
        <w:ilvl w:val="7"/>
        <w:numId w:val="3"/>
      </w:numPr>
      <w:spacing w:after="8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za">
    <w:name w:val="zał"/>
    <w:basedOn w:val="Nagwek1"/>
    <w:autoRedefine/>
    <w:rsid w:val="00305090"/>
    <w:pPr>
      <w:numPr>
        <w:ilvl w:val="1"/>
        <w:numId w:val="3"/>
      </w:numPr>
      <w:spacing w:after="120"/>
    </w:pPr>
  </w:style>
  <w:style w:type="paragraph" w:customStyle="1" w:styleId="za1">
    <w:name w:val="zał_1"/>
    <w:basedOn w:val="za"/>
    <w:autoRedefine/>
    <w:rsid w:val="00305090"/>
    <w:pPr>
      <w:numPr>
        <w:ilvl w:val="2"/>
      </w:numPr>
    </w:pPr>
    <w:rPr>
      <w:b w:val="0"/>
    </w:rPr>
  </w:style>
  <w:style w:type="character" w:customStyle="1" w:styleId="pktZnak">
    <w:name w:val="pkt Znak"/>
    <w:link w:val="pkt"/>
    <w:rsid w:val="00305090"/>
    <w:rPr>
      <w:rFonts w:eastAsia="Times New Roman"/>
      <w:noProof/>
      <w:szCs w:val="20"/>
      <w:lang w:eastAsia="pl-PL"/>
    </w:rPr>
  </w:style>
  <w:style w:type="paragraph" w:styleId="Tytu">
    <w:name w:val="Title"/>
    <w:basedOn w:val="Normalny"/>
    <w:link w:val="TytuZnak"/>
    <w:qFormat/>
    <w:rsid w:val="00305090"/>
    <w:pPr>
      <w:widowControl w:val="0"/>
      <w:ind w:right="20"/>
      <w:jc w:val="center"/>
    </w:pPr>
    <w:rPr>
      <w:b/>
      <w:sz w:val="36"/>
    </w:rPr>
  </w:style>
  <w:style w:type="character" w:customStyle="1" w:styleId="TytuZnak">
    <w:name w:val="Tytuł Znak"/>
    <w:basedOn w:val="Domylnaczcionkaakapitu"/>
    <w:link w:val="Tytu"/>
    <w:rsid w:val="00305090"/>
    <w:rPr>
      <w:rFonts w:eastAsia="Times New Roman"/>
      <w:b/>
      <w:sz w:val="36"/>
      <w:szCs w:val="20"/>
      <w:lang w:eastAsia="pl-PL"/>
    </w:rPr>
  </w:style>
  <w:style w:type="character" w:customStyle="1" w:styleId="ustZnak">
    <w:name w:val="ust. Znak"/>
    <w:link w:val="ust"/>
    <w:rsid w:val="00305090"/>
    <w:rPr>
      <w:rFonts w:eastAsia="Times New Roman"/>
      <w:noProof/>
      <w:color w:val="FF0000"/>
      <w:szCs w:val="20"/>
      <w:lang w:eastAsia="pl-PL"/>
    </w:rPr>
  </w:style>
  <w:style w:type="character" w:customStyle="1" w:styleId="paragrafZnak">
    <w:name w:val="paragraf Znak"/>
    <w:link w:val="paragraf"/>
    <w:rsid w:val="00305090"/>
    <w:rPr>
      <w:rFonts w:eastAsia="Times New Roman"/>
      <w:noProof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0509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3607</Words>
  <Characters>21644</Characters>
  <Application>Microsoft Office Word</Application>
  <DocSecurity>8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Misiuk Ewa</dc:creator>
  <cp:lastModifiedBy>Pilczuk Tomasz</cp:lastModifiedBy>
  <cp:revision>5</cp:revision>
  <dcterms:created xsi:type="dcterms:W3CDTF">2016-11-18T08:58:00Z</dcterms:created>
  <dcterms:modified xsi:type="dcterms:W3CDTF">2016-11-18T11:13:00Z</dcterms:modified>
</cp:coreProperties>
</file>